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GENTLER TEC?*TEC HQ FIRES STAFF AS INCOME FALLS*CT BISHOP LAUDS ROBINSON</w:t>
      </w:r>
    </w:p>
    <w:p>
      <w:pPr>
        <w:pBdr>
          <w:bottom w:val="single" w:color="AAAAAA" w:sz="6"/>
        </w:pBdr>
        <w:spacing w:after="200" w:before="0"/>
      </w:pPr>
    </w:p>
    <w:p>
      <w:pPr>
        <w:spacing w:after="160"/>
      </w:pPr>
      <w:r>
        <w:rPr>
          <w:rFonts w:ascii="Arial" w:cs="Arial" w:eastAsia="Arial" w:hAnsi="Arial"/>
          <w:sz w:val="22"/>
          <w:szCs w:val="22"/>
        </w:rPr>
        <w:t xml:space="preserve">You should be joyful. Jesus holds a sculptor's chisel in his hands. He wants to make you into a statue for the heavenly palace. --- Elder Amphilochios of Patmos, +1970</w:t>
      </w:r>
    </w:p>
    <w:p>
      <w:pPr>
        <w:spacing w:after="160"/>
      </w:pPr>
      <w:r>
        <w:rPr>
          <w:rFonts w:ascii="Arial" w:cs="Arial" w:eastAsia="Arial" w:hAnsi="Arial"/>
          <w:sz w:val="22"/>
          <w:szCs w:val="22"/>
        </w:rPr>
        <w:t xml:space="preserve">If you cannot be merciful, at least speak as though you are a sinner. If you are not a peacemaker, at least do not be a troublemaker. If you cannot be assiduous, at least in your thought be unlike a sluggard. If you are not victorious, do not exalt yourself over the vanquished. If you cannot close the mouth of a man who disparages his companion, At least refrain from joining him in this. ---- Saint Isaac the Syrian (of Nineveh) 7th century</w:t>
      </w:r>
    </w:p>
    <w:p>
      <w:pPr>
        <w:spacing w:after="160"/>
      </w:pPr>
      <w:r>
        <w:rPr>
          <w:rFonts w:ascii="Arial" w:cs="Arial" w:eastAsia="Arial" w:hAnsi="Arial"/>
          <w:sz w:val="22"/>
          <w:szCs w:val="22"/>
        </w:rPr>
        <w:t xml:space="preserve">God rather than men. The apostles' concern was not to defend themselves but to uplift Christ. They said, "We must obey God rather than men."(Acts 5:29). In so doing, they laid down the principle of civil and ecclesiastical disobedience. To be sure, Christians are called to be conscientious citizens and generally speaking, to submit to human authorities. But if the authority concerned misuses its God-given power to command what he forbids or forbid what he commands, then the Christian's duty is to disobey the human authority in order to obey God's. --- John R. W. Stott</w:t>
      </w:r>
    </w:p>
    <w:p>
      <w:pPr>
        <w:spacing w:after="160"/>
      </w:pPr>
      <w:r>
        <w:rPr>
          <w:rFonts w:ascii="Arial" w:cs="Arial" w:eastAsia="Arial" w:hAnsi="Arial"/>
          <w:sz w:val="22"/>
          <w:szCs w:val="22"/>
        </w:rPr>
        <w:t xml:space="preserve">Politics and the State. Social righteousness. It would be a mistake to suppose that the biblical word 'righteousness' means only a right relationship with God on the one hand and a moral righteousness of character and conduct on the other. For biblical righteousness is more than a private and personal affair; it includes social righteousness as well. And social righteousness, as we learn from the law and the prophets, is concerned with seeking man's liberation from oppression, together with the promotion of civil rights, justice in the law courts, integrity in business dealings and honour in home and family affairs. Thus Christians are committed to hunger for righteousness in the whole human community as something pleasing to a righteous God.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17, 2012</w:t>
      </w:r>
    </w:p>
    <w:p>
      <w:pPr>
        <w:spacing w:after="160"/>
      </w:pPr>
      <w:r>
        <w:rPr>
          <w:rFonts w:ascii="Arial" w:cs="Arial" w:eastAsia="Arial" w:hAnsi="Arial"/>
          <w:sz w:val="22"/>
          <w:szCs w:val="22"/>
        </w:rPr>
        <w:t xml:space="preserve">There is a growing realization that a new generation of bishops is trying to find a way forward to bring people together. The older generation of ideological bishops is going, the liberal bishops are retiring, while the conservatives have left The Episcopal Church.</w:t>
      </w:r>
    </w:p>
    <w:p>
      <w:pPr>
        <w:spacing w:after="160"/>
      </w:pPr>
      <w:r>
        <w:rPr>
          <w:rFonts w:ascii="Arial" w:cs="Arial" w:eastAsia="Arial" w:hAnsi="Arial"/>
          <w:sz w:val="22"/>
          <w:szCs w:val="22"/>
        </w:rPr>
        <w:t xml:space="preserve">This new generation is looking into the abyss of dying and fleeing congregations. They don't like what they see. Litigation is emptying their coffers; every dime spent on fighting for parish property is money lost to mission, however that might be defined.</w:t>
      </w:r>
    </w:p>
    <w:p>
      <w:pPr>
        <w:spacing w:after="160"/>
      </w:pPr>
      <w:r>
        <w:rPr>
          <w:rFonts w:ascii="Arial" w:cs="Arial" w:eastAsia="Arial" w:hAnsi="Arial"/>
          <w:sz w:val="22"/>
          <w:szCs w:val="22"/>
        </w:rPr>
        <w:t xml:space="preserve">Hardliner bishops like Jefferts Schori, Charles Bennison, Shannon Johnston, Jon Bruno, Ian Douglas, Samuel Johnson Howard, James Mathes, Tom Shaw et al are giving way to gentler bishops like Mark Lawrence, Bill Love, Dan Martins, Greg Brewer, to name but a few. The former had no desire to compromise. They sued, inhibited and deposed priests, and used the Dennis Canon like a hammer over the heads of fleeing priests.</w:t>
      </w:r>
    </w:p>
    <w:p>
      <w:pPr>
        <w:spacing w:after="160"/>
      </w:pPr>
      <w:r>
        <w:rPr>
          <w:rFonts w:ascii="Arial" w:cs="Arial" w:eastAsia="Arial" w:hAnsi="Arial"/>
          <w:sz w:val="22"/>
          <w:szCs w:val="22"/>
        </w:rPr>
        <w:t xml:space="preserve">Is all that suddenly going to change? Not immediately. But at the last General Convention there was much talk around tables about what the future might look like if TEC keeps hemorrhaging parishes and money. They will have to change their ways, eat their pride, and find a different way of doing business if 99% of the dioceses are going to make it financially 20 years from now and reverse the flight of people, parishes and properties.</w:t>
      </w:r>
    </w:p>
    <w:p>
      <w:pPr>
        <w:spacing w:after="160"/>
      </w:pPr>
      <w:r>
        <w:rPr>
          <w:rFonts w:ascii="Arial" w:cs="Arial" w:eastAsia="Arial" w:hAnsi="Arial"/>
          <w:sz w:val="22"/>
          <w:szCs w:val="22"/>
        </w:rPr>
        <w:t xml:space="preserve">One immediate example is Albany Bishop Bill Love who allowed DEPO for four liberal parishes in his diocese. NJ Bishop George Councell allowed a parish to leave his diocese without litigation; Greg Brewer, the new Bishop of Central Florida, will look for alternative ways of doing business with those who wish to leave his diocese although none have stepped forward at this time. Perhaps, we will see this with the new Bishop of Pittsburgh, the Rt. Rev. Dorsey McConnell, a Yale-educated former agnostic whose classical theology moves him to build relationships with those on the other side of divisive issues. Is this a trend? We shall see.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declining economic fortunes were realized this week with the fallout hitting 815nd Ave NY, the church's national headquarters. Lowered income expectations coming out of General Convention have started and the layoffs have begun. The Office of Federal Ministries, located in Washington, DC, already has moved to quarters on the grounds of Washington National Cathedral. This July move has resulted in rent reduction and decreases in other facility costs.</w:t>
      </w:r>
    </w:p>
    <w:p>
      <w:pPr>
        <w:spacing w:after="160"/>
      </w:pPr>
      <w:r>
        <w:rPr>
          <w:rFonts w:ascii="Arial" w:cs="Arial" w:eastAsia="Arial" w:hAnsi="Arial"/>
          <w:sz w:val="22"/>
          <w:szCs w:val="22"/>
        </w:rPr>
        <w:t xml:space="preserve">COO Bishop Stacy Sauls is working with an international real estate group to investigate office space for churchwide staff. A lease arrangement is expected to be completed shortly for unused space on the sixth floor of the Church Center in New York City, thereby generating revenue for DFMS.</w:t>
      </w:r>
    </w:p>
    <w:p>
      <w:pPr>
        <w:spacing w:after="160"/>
      </w:pPr>
      <w:r>
        <w:rPr>
          <w:rFonts w:ascii="Arial" w:cs="Arial" w:eastAsia="Arial" w:hAnsi="Arial"/>
          <w:sz w:val="22"/>
          <w:szCs w:val="22"/>
        </w:rPr>
        <w:t xml:space="preserve">In staffing areas, the pain is being felt the most. The reduction in force (RIF) translates to the cutting of 10.25 full-time equivalent positions, 5 of which are unfilled. The remaining 5.25 full-time equivalent positions are located in the Los Angeles, New York City and Seattle offices. There also has been a redefining of some existing positions to better meet evolving needs and priorities.</w:t>
      </w:r>
    </w:p>
    <w:p>
      <w:pPr>
        <w:spacing w:after="160"/>
      </w:pPr>
      <w:r>
        <w:rPr>
          <w:rFonts w:ascii="Arial" w:cs="Arial" w:eastAsia="Arial" w:hAnsi="Arial"/>
          <w:sz w:val="22"/>
          <w:szCs w:val="22"/>
        </w:rPr>
        <w:t xml:space="preserve">* Four departmental areas have been affected by the staffing reorientation: communication, human resources, legal and mission. These positions have been affected either by staff realignment, RIF, or a reduction in hours in the areas of congregational development, environment, Episcopal News Service, human resources, and legal.</w:t>
      </w:r>
    </w:p>
    <w:p>
      <w:pPr>
        <w:spacing w:after="160"/>
      </w:pPr>
      <w:r>
        <w:rPr>
          <w:rFonts w:ascii="Arial" w:cs="Arial" w:eastAsia="Arial" w:hAnsi="Arial"/>
          <w:sz w:val="22"/>
          <w:szCs w:val="22"/>
        </w:rPr>
        <w:t xml:space="preserve">* A creative arrangement with The Episcopal Network for Stewardship (TENS) provides for the DFMS officer for stewardship to transition to TENS as a staff member.</w:t>
      </w:r>
    </w:p>
    <w:p>
      <w:pPr>
        <w:spacing w:after="160"/>
      </w:pPr>
      <w:r>
        <w:rPr>
          <w:rFonts w:ascii="Arial" w:cs="Arial" w:eastAsia="Arial" w:hAnsi="Arial"/>
          <w:sz w:val="22"/>
          <w:szCs w:val="22"/>
        </w:rPr>
        <w:t xml:space="preserve">* The budget and resolutions adopted by General Convention have prompted a refocusing and rebuilding in domestic poverty work and the Development Office.</w:t>
      </w:r>
    </w:p>
    <w:p>
      <w:pPr>
        <w:spacing w:after="160"/>
      </w:pPr>
      <w:r>
        <w:rPr>
          <w:rFonts w:ascii="Arial" w:cs="Arial" w:eastAsia="Arial" w:hAnsi="Arial"/>
          <w:sz w:val="22"/>
          <w:szCs w:val="22"/>
        </w:rPr>
        <w:t xml:space="preserve">"This is an understandably difficult time for the members of the staff," noted Bishop Sauls. Severance packages, marked both by responsibility and compassion, have been provided to departing staff including the offer of professional outplacement services. All staff affected by the transition were notified in person by their supervisors. All staff transitions will be completed by August 29.</w:t>
      </w:r>
    </w:p>
    <w:p>
      <w:pPr>
        <w:spacing w:after="160"/>
      </w:pPr>
      <w:r>
        <w:rPr>
          <w:rFonts w:ascii="Arial" w:cs="Arial" w:eastAsia="Arial" w:hAnsi="Arial"/>
          <w:sz w:val="22"/>
          <w:szCs w:val="22"/>
        </w:rPr>
        <w:t xml:space="preserve">However an agreement was completed between the Domestic and Foreign Missionary Society (DFMS) and The Consulat General de la Republique d'Haiti to lease an entire floor at the Episcopal Church Center, 815 Second Avenue in New York City, Sauls announced. "We look forward to a mutually beneficial arrangement."</w:t>
      </w:r>
    </w:p>
    <w:p>
      <w:pPr>
        <w:spacing w:after="160"/>
      </w:pPr>
      <w:r>
        <w:rPr>
          <w:rFonts w:ascii="Arial" w:cs="Arial" w:eastAsia="Arial" w:hAnsi="Arial"/>
          <w:sz w:val="22"/>
          <w:szCs w:val="22"/>
        </w:rPr>
        <w:t xml:space="preserve">This begs the question, how can the poorest nation on earth afford a floor in one of the most expensive buildings in one of the richest cities on the planet, when The Episcopal Church is sending millions of dollars to Haiti to help rebuild the country and the cathedral.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Connecticut, Ian Douglas says the Gene Robinson consecration was the "best thing" for The Episcopal Church. The following statement from CT Bishop Ian Douglas should clear up why the "Ct. Six" those faithful parishes in the Diocese of Connecticut left the Episcopal Church; why, more recently, Fr. Ron Gauss and Bishop Seabury Church, Groton, CT, departed; or why the Rev. Christopher Leighton of St. Paul's in Darien is weighing his parish's options:</w:t>
      </w:r>
    </w:p>
    <w:p>
      <w:pPr>
        <w:spacing w:after="160"/>
      </w:pPr>
      <w:r>
        <w:rPr>
          <w:rFonts w:ascii="Arial" w:cs="Arial" w:eastAsia="Arial" w:hAnsi="Arial"/>
          <w:sz w:val="22"/>
          <w:szCs w:val="22"/>
        </w:rPr>
        <w:t xml:space="preserve">"One of the best things that has happened for The Episcopal Church, with respect to our engagement in the Anglican Communion, has been the election and ordination of [the openly gay] Gene Robinson," Douglas stated in a recent interview with ENS. You can read more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subject of Church Decline and Growth, the Rev. Dr. Leander Harding, Professor of Pastoral Theology at Trinity School for Ministry has written, "I have been hearing a lot of intelligent reflection lately on the numerical decline of Christian congregations across the theological spectrum. Both the RCs and SBCs are now registering decline. The free fall of the mainline is notorious. I have been nervous about the conservative churches grow and liberal churches decline narrative for a while. The story is more complex and there are examples of very successful "progressive" churches. There is a counter narrative that is emerging that is also too simplistic which is that ala Diane Butler Bass that the new question is not what to believe but how to live. The subtext of this narrative is that issues of orthodoxy and heterodoxy are beside the point. It is the latest incarnation of the Enlightenment critique of religion; the desire to peal away ceremony and dogma and get at the "true moral religion of Jesus."</w:t>
      </w:r>
    </w:p>
    <w:p>
      <w:pPr>
        <w:spacing w:after="160"/>
      </w:pPr>
      <w:r>
        <w:rPr>
          <w:rFonts w:ascii="Arial" w:cs="Arial" w:eastAsia="Arial" w:hAnsi="Arial"/>
          <w:sz w:val="22"/>
          <w:szCs w:val="22"/>
        </w:rPr>
        <w:t xml:space="preserve">To take up these issues is to take up the question of the mission of the church. The mission of the church will always need innovators and pioneers and leaders who by God's grace become especially effective at reaching new people and new generations. These innovators are living the missionary life and the missionary life is a life of sacrifice which can only be sustained especially in its try, fail, try again, fail, try again routine by a deep consecration to the Son of God sustained by constant resort to and love for the scriptures and the great teaching tradition of the church, what the church calls her doctrine and dogma. Without a renewal of personal devotion, scriptural knowledge and apostolic doctrine the persevering love which discovers effective missionary strategy cannot be sustained.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James E. Solheim, 73, best known as the Episcopal Church's news director in an era bookended by the election of Anglicanism's first female bishop and the ordination of its first openly gay bishop, died August 8 after several weeks' hospitalization.</w:t>
      </w:r>
    </w:p>
    <w:p>
      <w:pPr>
        <w:spacing w:after="160"/>
      </w:pPr>
      <w:r>
        <w:rPr>
          <w:rFonts w:ascii="Arial" w:cs="Arial" w:eastAsia="Arial" w:hAnsi="Arial"/>
          <w:sz w:val="22"/>
          <w:szCs w:val="22"/>
        </w:rPr>
        <w:t xml:space="preserve">A resident of Trenton, New Jersey, Solheim suffered respiratory failure, said his nephew, Kurt Kaisler. I knew Jim. He was gay and liberal but fair with conservative media. He did not flaunt his gayness. Solheim followed an ecumenical path, working first for the Lutherans, then the Presbyterians and the United Church of Christ. In 1988, he was appointed director of communications in the Episcopal Diocese of Massachusetts.</w:t>
      </w:r>
    </w:p>
    <w:p>
      <w:pPr>
        <w:spacing w:after="160"/>
      </w:pPr>
      <w:r>
        <w:rPr>
          <w:rFonts w:ascii="Arial" w:cs="Arial" w:eastAsia="Arial" w:hAnsi="Arial"/>
          <w:sz w:val="22"/>
          <w:szCs w:val="22"/>
        </w:rPr>
        <w:t xml:space="preserve">Solheim handled the media response to the election of Barbara Harris, the Anglican Communion's first female bishop. In 1989, Solheim was appointed the Episcopal Church's director of news and information, rebranding the former Diocesan Press Service as the Episcopal News Service.</w:t>
      </w:r>
    </w:p>
    <w:p>
      <w:pPr>
        <w:spacing w:after="160"/>
      </w:pPr>
      <w:r>
        <w:rPr>
          <w:rFonts w:ascii="Arial" w:cs="Arial" w:eastAsia="Arial" w:hAnsi="Arial"/>
          <w:sz w:val="22"/>
          <w:szCs w:val="22"/>
        </w:rPr>
        <w:t xml:space="preserve">Solheim supervised media relations surrounding openly-gay Bishop of New Hampshire Gene Robinson's 2003 election, confirmed by the General Convention meeting later that year in Minneapolis.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Anglo-Catholic parish of St. Mary of the Angels, Hollywood, CA is embroiled in a legal and ecclesiastical battle with its rector. Bishop Stephen D. Strawn has inhibited the Fr. Christopher Kelley of St. Mary of the Angels church in Hollywood. It was announced this week that the parish voted by a majority of 75%, to amend St. Mary's Articles of Incorporation and Bylaws, declaring their parish's independence from the Anglican Church in America (ACA) and wanting to continue their journey to be received into the Ordinariate. The Presiding Bishop of the ACA, Brian Marsh told VOL that this was news to him, but said that in recent conversations with Monsignor Jeffrey Steenson, the Pope's man to make this possible, "would seem to discount the truth of Fr Kelley's statements."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Canada's revenues are in decline and the church's General Synod Treasurer has resigned. Archbishop Fred Hiltz said Michèle George had helped enable the church "to set its sights on sustainable balanced budgets."</w:t>
      </w:r>
    </w:p>
    <w:p>
      <w:pPr>
        <w:spacing w:after="160"/>
      </w:pPr>
      <w:r>
        <w:rPr>
          <w:rFonts w:ascii="Arial" w:cs="Arial" w:eastAsia="Arial" w:hAnsi="Arial"/>
          <w:sz w:val="22"/>
          <w:szCs w:val="22"/>
        </w:rPr>
        <w:t xml:space="preserve">George, 61, cited health reasons and "wanting to spend more time with my family" as reasons for leaving after three-and-a-half years.</w:t>
      </w:r>
    </w:p>
    <w:p>
      <w:pPr>
        <w:spacing w:after="160"/>
      </w:pPr>
      <w:r>
        <w:rPr>
          <w:rFonts w:ascii="Arial" w:cs="Arial" w:eastAsia="Arial" w:hAnsi="Arial"/>
          <w:sz w:val="22"/>
          <w:szCs w:val="22"/>
        </w:rPr>
        <w:t xml:space="preserve">George, a chartered accountant and veteran of the healthcare and not-for-profit sectors, told the Journal, "Watching this church go from 'We can't deal with any more change to actually beginning to embrace it...to dream in a different way, has been quite extraordinary."</w:t>
      </w:r>
    </w:p>
    <w:p>
      <w:pPr>
        <w:spacing w:after="160"/>
      </w:pPr>
      <w:r>
        <w:rPr>
          <w:rFonts w:ascii="Arial" w:cs="Arial" w:eastAsia="Arial" w:hAnsi="Arial"/>
          <w:sz w:val="22"/>
          <w:szCs w:val="22"/>
        </w:rPr>
        <w:t xml:space="preserve">George was hired in 2009, during a period of transition for the national office that included department downsizing and staff layoffs. George says she remains hopeful that changes to the national church's infrastructure will result in a more sustainable future.</w:t>
      </w:r>
    </w:p>
    <w:p>
      <w:pPr>
        <w:spacing w:after="160"/>
      </w:pPr>
      <w:r>
        <w:rPr>
          <w:rFonts w:ascii="Arial" w:cs="Arial" w:eastAsia="Arial" w:hAnsi="Arial"/>
          <w:sz w:val="22"/>
          <w:szCs w:val="22"/>
        </w:rPr>
        <w:t xml:space="preserve">While about 66% of the church's revenue comes from dioceses, the steady downward trend in church membership has resulted in a decline in revenue of about 3 per cent per year. Right now the church is trying to do more than survive, stated George. "We're trying to look for a way to sustain the church into the future and that requires vision, communication, commitment and engagement. It's a tough time because it's a time for change."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year's Mere Anglicanism Conference which will be held January 24-26, 2013 at St. Philip's Church at 142 Church Street, Charleston, SC, will bring in a bevy of international speakers that includes The Rt. Rev. Dr. Paul William Barnett, ancient historian and New Testament scholar, and a former Anglican Bishop of North Sydney from 1990 to 2001. Also coming to speak is Eric Metaxas is the author of the New York Times #1 bestseller, Bonhoeffer: Pastor, Martyr, Prophet, Spy, which was named "Book of the Year" by the ECPA. Metaxas' Bonhoeffer also won the 2011 John C. Pollock Award for Biography awarded by Beeson Divinity School and a 2011 Christopher Award in the Non-fiction category. Bishop Michael Nazir-Ali, former Bishop of Rochester, UK is also a speaker. He presently serves as director of the Oxford Centre for Training, Research, Advocacy and Dialogue. Dr. Allen P. Ross is a professor of Old Testament and Beeson Divinity School at Stamford University in Birmingham, Alabama. He was appointed as Senior Tutor in New Testament at Trinity College, Bristol.</w:t>
      </w:r>
    </w:p>
    <w:p>
      <w:pPr>
        <w:spacing w:after="160"/>
      </w:pPr>
      <w:r>
        <w:rPr>
          <w:rFonts w:ascii="Arial" w:cs="Arial" w:eastAsia="Arial" w:hAnsi="Arial"/>
          <w:sz w:val="22"/>
          <w:szCs w:val="22"/>
        </w:rPr>
        <w:t xml:space="preserve">For further event information contact the Conference Administrator Kester Heaton at mereanglicanism@gmail.com or call her at (843) 693-1831 or (843) 696-7434.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appeal has been launched to mark the 70th anniversary of Anglican Martyrs in Papua, New Guinea. During World War II, twelve Anglicans working for God's Church in PNG lost their lives. This year marks the 70th anniversary since the death of the Martyrs of New Guinea.</w:t>
      </w:r>
    </w:p>
    <w:p>
      <w:pPr>
        <w:spacing w:after="160"/>
      </w:pPr>
      <w:r>
        <w:rPr>
          <w:rFonts w:ascii="Arial" w:cs="Arial" w:eastAsia="Arial" w:hAnsi="Arial"/>
          <w:sz w:val="22"/>
          <w:szCs w:val="22"/>
        </w:rPr>
        <w:t xml:space="preserve">The twelve Anglican Martyrs of PNG who died between 1942 and 1943 were Lilla Lashmar (teacher), Margery Brenchley (nurse), John Duffill (builder), Bernard Moore (priest), Mavis Parkinson (teacher), May Hayman (nurse), Vivian Redlich (priest), Lucian Tapiedi (evangelist and teacher), John Barge (priest), Henry Matthews (priest), Henry Holland (priest) and Leslie Gariardi (evangelist and teacher).</w:t>
      </w:r>
    </w:p>
    <w:p>
      <w:pPr>
        <w:spacing w:after="160"/>
      </w:pPr>
      <w:r>
        <w:rPr>
          <w:rFonts w:ascii="Arial" w:cs="Arial" w:eastAsia="Arial" w:hAnsi="Arial"/>
          <w:sz w:val="22"/>
          <w:szCs w:val="22"/>
        </w:rPr>
        <w:t xml:space="preserve">In recent years, ABM has been working with the Anglican Church in PNG to upgrade St Margaret's Health Clinic to a Level 5 hospital. The hospital will now operate as a satellite to the state-run Popondetta General Hospital while recruiting staff and improving skills.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House of Representatives Speaker Peter Slipper has quit as chancellor of the Traditional Anglican Communion. The Australian newspaper reported that Slipper has resigned from his role as chancellor of the Traditional Anglican Communion in the wake of allegations he sexually harassed a male adviser and misused taxpayer funds.</w:t>
      </w:r>
    </w:p>
    <w:p>
      <w:pPr>
        <w:spacing w:after="160"/>
      </w:pPr>
      <w:r>
        <w:rPr>
          <w:rFonts w:ascii="Arial" w:cs="Arial" w:eastAsia="Arial" w:hAnsi="Arial"/>
          <w:sz w:val="22"/>
          <w:szCs w:val="22"/>
        </w:rPr>
        <w:t xml:space="preserve">In a letter to parliament's Registry of Members' Interests, dated August 8, Slipper, who is an ordained priest, writes that he has stepped down from the role. Slipper's move follows a request in April by the Australian leader of the Traditional Anglican Communion, John Hepworth, for him to stand aside while allegations made by staffer James Ashby were investigated.</w:t>
      </w:r>
    </w:p>
    <w:p>
      <w:pPr>
        <w:spacing w:after="160"/>
      </w:pPr>
      <w:r>
        <w:rPr>
          <w:rFonts w:ascii="Arial" w:cs="Arial" w:eastAsia="Arial" w:hAnsi="Arial"/>
          <w:sz w:val="22"/>
          <w:szCs w:val="22"/>
        </w:rPr>
        <w:t xml:space="preserve">As chancellor of the breakaway TAC, Slipper, who has denied all claims made against him, is the chief legal adviser to former TAC Primate Archbishop John Hepworth.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bishop of Kumasi, in Ghana, Rt. Rev. Dr. Yinkah Sarfo, has advised Ghanaians, particularly politicians, to continue to live in peace after the burial of the late President John Evans Atta Mills.</w:t>
      </w:r>
    </w:p>
    <w:p>
      <w:pPr>
        <w:spacing w:after="160"/>
      </w:pPr>
      <w:r>
        <w:rPr>
          <w:rFonts w:ascii="Arial" w:cs="Arial" w:eastAsia="Arial" w:hAnsi="Arial"/>
          <w:sz w:val="22"/>
          <w:szCs w:val="22"/>
        </w:rPr>
        <w:t xml:space="preserve">He said the demise of the late president should bring everyone together as people demonstrated in the last few weeks after the death of the president.</w:t>
      </w:r>
    </w:p>
    <w:p>
      <w:pPr>
        <w:spacing w:after="160"/>
      </w:pPr>
      <w:r>
        <w:rPr>
          <w:rFonts w:ascii="Arial" w:cs="Arial" w:eastAsia="Arial" w:hAnsi="Arial"/>
          <w:sz w:val="22"/>
          <w:szCs w:val="22"/>
        </w:rPr>
        <w:t xml:space="preserve">"If the demise of His Excellency John Evans Atta Mills can release the political tension and unite us, then I entreat all to desist from abusive languages and unsubstantiated and baseless accusations during the electioneering period," he admonished.</w:t>
      </w:r>
    </w:p>
    <w:p>
      <w:pPr>
        <w:spacing w:after="160"/>
      </w:pPr>
      <w:r>
        <w:rPr>
          <w:rFonts w:ascii="Arial" w:cs="Arial" w:eastAsia="Arial" w:hAnsi="Arial"/>
          <w:sz w:val="22"/>
          <w:szCs w:val="22"/>
        </w:rPr>
        <w:t xml:space="preserve">He said Ghanaians had come of age and should not entertain politics of insults but vote for the party that came out with good policies. The bishop praised Ghanaians for conducting themselves whilst mourning the late president, adding, "Ghanaians have demonstrated that indeed unity is strength." He also advised Ghanaians not to politicize the death of President Mills.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has been a big slump in church attendance and finance due to violence in the Diocese of Kaduna in the Anglican Church of Nigeria, PM News reports a drop in church attendance (30%) and giving (60%) to the violence of the current national security challenge:</w:t>
      </w:r>
    </w:p>
    <w:p>
      <w:pPr>
        <w:spacing w:after="160"/>
      </w:pPr>
      <w:r>
        <w:rPr>
          <w:rFonts w:ascii="Arial" w:cs="Arial" w:eastAsia="Arial" w:hAnsi="Arial"/>
          <w:sz w:val="22"/>
          <w:szCs w:val="22"/>
        </w:rPr>
        <w:t xml:space="preserve">The clergyman noted that the security challenge has adversely affected the entire North-East region economically, socially and politically. This has continued despite the incessant killings in some part of the Northern states, in spite of pleas from religious leaders, individuals and national and international organizations.</w:t>
      </w:r>
    </w:p>
    <w:p>
      <w:pPr>
        <w:spacing w:after="160"/>
      </w:pPr>
      <w:r>
        <w:rPr>
          <w:rFonts w:ascii="Arial" w:cs="Arial" w:eastAsia="Arial" w:hAnsi="Arial"/>
          <w:sz w:val="22"/>
          <w:szCs w:val="22"/>
        </w:rPr>
        <w:t xml:space="preserve">One bishop, Josiah Fearon decried the indiscriminate display of wealth amidst hunger and recklessness in the spending of money meant for development projects and cautioned, "all these happenings in the face of poverty must stop."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Superior Court Judge Eileen Willett has dismissed a challenge to the constitutionality of gubernatorial proclamations designating an Arizona Day of Prayer.</w:t>
      </w:r>
    </w:p>
    <w:p>
      <w:pPr>
        <w:spacing w:after="160"/>
      </w:pPr>
      <w:r>
        <w:rPr>
          <w:rFonts w:ascii="Arial" w:cs="Arial" w:eastAsia="Arial" w:hAnsi="Arial"/>
          <w:sz w:val="22"/>
          <w:szCs w:val="22"/>
        </w:rPr>
        <w:t xml:space="preserve">In March 2010, the Freedom from Religion Foundation-an out-of-state, special-interest group-filed suit in federal court regarding Day of Prayer proclamations that Gov. Jan Brewer issued. That challenge was dismissed in Dec. 2011.</w:t>
      </w:r>
    </w:p>
    <w:p>
      <w:pPr>
        <w:spacing w:after="160"/>
      </w:pPr>
      <w:r>
        <w:rPr>
          <w:rFonts w:ascii="Arial" w:cs="Arial" w:eastAsia="Arial" w:hAnsi="Arial"/>
          <w:sz w:val="22"/>
          <w:szCs w:val="22"/>
        </w:rPr>
        <w:t xml:space="preserve">Subsequently, the Freedom from Religion Foundation re-filed in Arizona Superior Court. The challenge was roundly dismissed by the court, which found that the group failed to demonstrate any injury caused by the prayer proclamations and, therefore, lacked standing to sue.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thought the massive support Chick-fil-A received in the wake of the controversy surrounding its president, Dan Cathy, and his public comments against gay marriage was a passing ship, you're wrong.</w:t>
      </w:r>
    </w:p>
    <w:p>
      <w:pPr>
        <w:spacing w:after="160"/>
      </w:pPr>
      <w:r>
        <w:rPr>
          <w:rFonts w:ascii="Arial" w:cs="Arial" w:eastAsia="Arial" w:hAnsi="Arial"/>
          <w:sz w:val="22"/>
          <w:szCs w:val="22"/>
        </w:rPr>
        <w:t xml:space="preserve">Just weeks ago, following public outcry and claims of "hate," Mike Huckabee organized "Chick-fil-A Appreciation Day," bringing scores of individuals out of their homes and into the restaurant to support its ideals. Now, the National Organization for Marriage (NOM), an organization that supports traditional marriage, is coming out with a weekly way to support the food chain - "Chick-fil-A Wednesdays."</w:t>
      </w:r>
    </w:p>
    <w:p>
      <w:pPr>
        <w:spacing w:after="160"/>
      </w:pPr>
      <w:r>
        <w:rPr>
          <w:rFonts w:ascii="Arial" w:cs="Arial" w:eastAsia="Arial" w:hAnsi="Arial"/>
          <w:sz w:val="22"/>
          <w:szCs w:val="22"/>
        </w:rPr>
        <w:t xml:space="preserve">The organization kicked the initiative off on Wednesday, August 15, in an effort to "help people to realize they are not alone in their support for marriage," NOM spokesperson Jonathan Baker told The Christian Post. Rather than sitting back and staying out of the gay marriage debate, the organization is hoping that people will head out to Chick-fil-A to meet like-minded individuals and to stand firm on their principles.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man suspected of shooting and wounding a security guard in the lobby of a Christian lobbying group had been volunteering at a community center for gay, lesbian, bisexual and transgender people. A law enforcement official identified the suspect arrested in Wednesday's shooting as Floyd Corkins II of Herndon, Va. Investigators were interviewing his neighbors. Another official says the shooter made a negative reference about the work of the Family Research Council before opening fire. The officials spoke anonymously because they were not authorized to discuss the ongoing investigation.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OTTAWA - In a historic vote, the United Church of Canada has elected its first openly gay moderator. After six ballots and nearly eight hours of voting at the church's 41st general council in Ottawa Thursday, Rev. Gary Paterson emerged from a record field of 15 candidates to win the top job at Canada's largest Protestant church. He is thought to be the first openly gay person to head any mainstream Christian denomination. The 350 voting commissioners at the general council greeted the announcement with cheers and a prolonged standing ovation, and quickly voted to make Paterson's election unanimous.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keep the news coming into your e-mail.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GENTLER TEC?*TEC HQ FIRES STAFF AS INCOME FALLS*CT BISHOP LAUDS ROBINSON</dc:title>
  <dc:creator>VirtueOnline Archive</dc:creator>
  <cp:lastModifiedBy>Un-named</cp:lastModifiedBy>
  <cp:revision>1</cp:revision>
  <dcterms:created xsi:type="dcterms:W3CDTF">2026-04-22T11:55:41.105Z</dcterms:created>
  <dcterms:modified xsi:type="dcterms:W3CDTF">2026-04-22T11:55:41.105Z</dcterms:modified>
</cp:coreProperties>
</file>

<file path=docProps/custom.xml><?xml version="1.0" encoding="utf-8"?>
<Properties xmlns="http://schemas.openxmlformats.org/officeDocument/2006/custom-properties" xmlns:vt="http://schemas.openxmlformats.org/officeDocument/2006/docPropsVTypes"/>
</file>