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COMMUNITY OF THE WORD, OF WORSHIP AND OF WITNESS - ROBINSON CAVALCANTI</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Robinson Cavalcanti</w:t>
      </w:r>
    </w:p>
    <w:p>
      <w:pPr>
        <w:spacing w:after="160"/>
      </w:pPr>
      <w:r>
        <w:rPr>
          <w:rFonts w:ascii="Arial" w:cs="Arial" w:eastAsia="Arial" w:hAnsi="Arial"/>
          <w:sz w:val="22"/>
          <w:szCs w:val="22"/>
        </w:rPr>
        <w:t xml:space="preserve">The following paper was delivered by the Bishop of Recife, Brazil to theologians and leaders at the Global Anglican Future Conference (GAFCON) in Jerusalem on June 21, 2008.</w:t>
      </w:r>
    </w:p>
    <w:p>
      <w:pPr>
        <w:spacing w:after="160"/>
      </w:pPr>
      <w:r>
        <w:rPr>
          <w:rFonts w:ascii="Arial" w:cs="Arial" w:eastAsia="Arial" w:hAnsi="Arial"/>
          <w:sz w:val="22"/>
          <w:szCs w:val="22"/>
        </w:rPr>
        <w:t xml:space="preserve">It is appropriate to begin with a reminder that today we have Anglican parishes and dioceses present in all the Latin American countries: a continent marked by a nominal and syncretistic Christianity, that is, in reality, an immense mission field, where Reformed, evangelical and orthodox faith is growing as impressive statistics attest.</w:t>
      </w:r>
    </w:p>
    <w:p>
      <w:pPr>
        <w:spacing w:after="160"/>
      </w:pPr>
      <w:r>
        <w:rPr>
          <w:rFonts w:ascii="Arial" w:cs="Arial" w:eastAsia="Arial" w:hAnsi="Arial"/>
          <w:sz w:val="22"/>
          <w:szCs w:val="22"/>
        </w:rPr>
        <w:t xml:space="preserve">On the one hand, we cannot forget the many orthodox Anglicans in the provinces of Mexico and Central America, nor those in the ninth internal province of the Episcopal Church of the United States who are isolated and without links to us and what we're doing here.</w:t>
      </w:r>
    </w:p>
    <w:p>
      <w:pPr>
        <w:spacing w:after="160"/>
      </w:pPr>
      <w:r>
        <w:rPr>
          <w:rFonts w:ascii="Arial" w:cs="Arial" w:eastAsia="Arial" w:hAnsi="Arial"/>
          <w:sz w:val="22"/>
          <w:szCs w:val="22"/>
        </w:rPr>
        <w:t xml:space="preserve">We believe that the Anglican Communion is more than a religious expression of the British Commonwealth of Nations, given that millions of its members are Spanish, French or Portuguese speakers, which, in addition to difference in language brings a diversity of cultures and perspectives. I feel honored to embody something rare: a face, a voice and a Latino accent in an Anglican global forum.</w:t>
      </w:r>
    </w:p>
    <w:p>
      <w:pPr>
        <w:spacing w:after="160"/>
      </w:pPr>
      <w:r>
        <w:rPr>
          <w:rFonts w:ascii="Arial" w:cs="Arial" w:eastAsia="Arial" w:hAnsi="Arial"/>
          <w:sz w:val="22"/>
          <w:szCs w:val="22"/>
        </w:rPr>
        <w:t xml:space="preserve">INTRODUCTION The Church as "A Community of the Word, of Worship and of Witness." The greatest deficiency of the Church in our times lies in its own self-understanding. Our priority has to be to recover the understanding of the Church as something singular, born from the heart of God, central to the process of Revelation and in the Economy of Salvation, the unique agency of the Kingdom of God and the Second and last Covenant.</w:t>
      </w:r>
    </w:p>
    <w:p>
      <w:pPr>
        <w:spacing w:after="160"/>
      </w:pPr>
      <w:r>
        <w:rPr>
          <w:rFonts w:ascii="Arial" w:cs="Arial" w:eastAsia="Arial" w:hAnsi="Arial"/>
          <w:sz w:val="22"/>
          <w:szCs w:val="22"/>
        </w:rPr>
        <w:t xml:space="preserve">All past revelations and covenants ceased at the coming of Jesus in the fulfillment of the times, who gave us the Church. Luther emphasized that the Church is the New Israel, the exclusive heir of the promises and titles of the First, just as Peter teaches us, "But you are a chosen people, a royal priesthood, a holy nation, a people belonging to God, that you may declare the praises of him who called you out of darkness into his wonderful light."</w:t>
      </w:r>
    </w:p>
    <w:p>
      <w:pPr>
        <w:spacing w:after="160"/>
      </w:pPr>
      <w:r>
        <w:rPr>
          <w:rFonts w:ascii="Arial" w:cs="Arial" w:eastAsia="Arial" w:hAnsi="Arial"/>
          <w:sz w:val="22"/>
          <w:szCs w:val="22"/>
        </w:rPr>
        <w:t xml:space="preserve">Today there is no other chosen people from the past, neither is there any chosen nation in the present, except for the Church, a universal nation of all nations under the Cross, in which all other distinctions cease, since, as Paul affirms, "There is neither Jew nor Greek, slave nor free, male nor female, for you are all one in Christ Jesus. If you belong to Christ, then you are Abraham's seed and heirs according to the promise".</w:t>
      </w:r>
    </w:p>
    <w:p>
      <w:pPr>
        <w:spacing w:after="160"/>
      </w:pPr>
      <w:r>
        <w:rPr>
          <w:rFonts w:ascii="Arial" w:cs="Arial" w:eastAsia="Arial" w:hAnsi="Arial"/>
          <w:sz w:val="22"/>
          <w:szCs w:val="22"/>
        </w:rPr>
        <w:t xml:space="preserve">This church was established by Jesus Christ beginning with the correct confession of faith made by Peter, "You are the Christ, the Son of the Living God. He breathed the Holy Spirit giving her authority. The Spirit poured out at Pentecost is the Spirit of Power and Truth which has assisted the Church for 2,000 years, in its sins and weaknesses, reforming, reviving, restoring, until the Great Day.</w:t>
      </w:r>
    </w:p>
    <w:p>
      <w:pPr>
        <w:spacing w:after="160"/>
      </w:pPr>
      <w:r>
        <w:rPr>
          <w:rFonts w:ascii="Arial" w:cs="Arial" w:eastAsia="Arial" w:hAnsi="Arial"/>
          <w:sz w:val="22"/>
          <w:szCs w:val="22"/>
        </w:rPr>
        <w:t xml:space="preserve">The tragedy of the Contemporary Age is that the Body of Christ has been lacerated by sinful denominationalism, as a historical and sociological phenomenon of Western individualism, alien to the teaching of the Holy Scriptures, and threatens that unity expressed by Jesus in the Lord's Prayer. In its fragmentation, the Church lives in sin. It lives in sin when its catholicity comes under attack, and when it becomes closed in on itself like a sect; when its holiness is jeopardized, it lives easy with errant ways, and its apostolicity is endangered, when the sacred historic legacy of its faith content is abandoned.</w:t>
      </w:r>
    </w:p>
    <w:p>
      <w:pPr>
        <w:spacing w:after="160"/>
      </w:pPr>
      <w:r>
        <w:rPr>
          <w:rFonts w:ascii="Arial" w:cs="Arial" w:eastAsia="Arial" w:hAnsi="Arial"/>
          <w:sz w:val="22"/>
          <w:szCs w:val="22"/>
        </w:rPr>
        <w:t xml:space="preserve">THE CHURCH AS COMMUNITY</w:t>
      </w:r>
    </w:p>
    <w:p>
      <w:pPr>
        <w:spacing w:after="160"/>
      </w:pPr>
      <w:r>
        <w:rPr>
          <w:rFonts w:ascii="Arial" w:cs="Arial" w:eastAsia="Arial" w:hAnsi="Arial"/>
          <w:sz w:val="22"/>
          <w:szCs w:val="22"/>
        </w:rPr>
        <w:t xml:space="preserve">As a social entity that lives in history and needs to develop an internal Order, with norms, principles, procedures, teaching, discipline and constituted authorities, the Church cannot cease to be an Institution. It is both necessary and inevitable, part of the Cultural Mandate, and wherever there is radical negation of this principle the result is always the creation of new, weaker institutionalization, the promotion of strong centralizing personalities, totally removed from the model of Christian leadership which we find in the Acts of the Apostles.</w:t>
      </w:r>
    </w:p>
    <w:p>
      <w:pPr>
        <w:spacing w:after="160"/>
      </w:pPr>
      <w:r>
        <w:rPr>
          <w:rFonts w:ascii="Arial" w:cs="Arial" w:eastAsia="Arial" w:hAnsi="Arial"/>
          <w:sz w:val="22"/>
          <w:szCs w:val="22"/>
        </w:rPr>
        <w:t xml:space="preserve">The church is also a Society, frequently with formal, superficial and ephemeral relationships. Being an Institution and a Society, the church is only faithful to its vocation insofar as it lives as a Community, marked by deep, stable, long-lasting relationships, not the result of mere human bonds of affection, but of love as the fruit of the Holy Spirit. In Acts we see that the Early Church remained "in communion," and, that "All those who believed were together..." And that "all the believers were one in heart and mind".</w:t>
      </w:r>
    </w:p>
    <w:p>
      <w:pPr>
        <w:spacing w:after="160"/>
      </w:pPr>
      <w:r>
        <w:rPr>
          <w:rFonts w:ascii="Arial" w:cs="Arial" w:eastAsia="Arial" w:hAnsi="Arial"/>
          <w:sz w:val="22"/>
          <w:szCs w:val="22"/>
        </w:rPr>
        <w:t xml:space="preserve">This bond was not a form of sentimentalism lacking in practical consequences; rather, hearts transformed resulted in the sharing of possessions for the Work of the Kingdom and overcoming the son of egocentric individualism - a mark of our fallen nature - they claimed not for their own that which by rights was their own so that there might be no needy person among them, because they were experiencing the metanoia of altruism, where the "I" exists not for itself, but for God and for the other.</w:t>
      </w:r>
    </w:p>
    <w:p>
      <w:pPr>
        <w:spacing w:after="160"/>
      </w:pPr>
      <w:r>
        <w:rPr>
          <w:rFonts w:ascii="Arial" w:cs="Arial" w:eastAsia="Arial" w:hAnsi="Arial"/>
          <w:sz w:val="22"/>
          <w:szCs w:val="22"/>
        </w:rPr>
        <w:t xml:space="preserve">A Community is more profound than an Institution and a Society; it goes beyond outward appearances and forms, and concerns depth of content for the vitality of the Body and the family.</w:t>
      </w:r>
    </w:p>
    <w:p>
      <w:pPr>
        <w:spacing w:after="160"/>
      </w:pPr>
      <w:r>
        <w:rPr>
          <w:rFonts w:ascii="Arial" w:cs="Arial" w:eastAsia="Arial" w:hAnsi="Arial"/>
          <w:sz w:val="22"/>
          <w:szCs w:val="22"/>
        </w:rPr>
        <w:t xml:space="preserve">1. THE COMMUNITY OF THE WORD.</w:t>
      </w:r>
    </w:p>
    <w:p>
      <w:pPr>
        <w:spacing w:after="160"/>
      </w:pPr>
      <w:r>
        <w:rPr>
          <w:rFonts w:ascii="Arial" w:cs="Arial" w:eastAsia="Arial" w:hAnsi="Arial"/>
          <w:sz w:val="22"/>
          <w:szCs w:val="22"/>
        </w:rPr>
        <w:t xml:space="preserve">The ecclesial Community is a phenomenon of the divine creation, on earth it is a miracle in motion, a mystery, a sacrament of God in History, as the holy text says: "...grace abounded in them all."</w:t>
      </w:r>
    </w:p>
    <w:p>
      <w:pPr>
        <w:spacing w:after="160"/>
      </w:pPr>
      <w:r>
        <w:rPr>
          <w:rFonts w:ascii="Arial" w:cs="Arial" w:eastAsia="Arial" w:hAnsi="Arial"/>
          <w:sz w:val="22"/>
          <w:szCs w:val="22"/>
        </w:rPr>
        <w:t xml:space="preserve">Its message was not elaborated by philosophers or by rabbinic traditions; it was not a system, but the very Gospel itself. "With great power the apostles witnessed to the resurrection of the Lord". The message was Christ crucified and risen. Any other would be message is entirely lacking in power where the message of Christ's resurrection is omitted.</w:t>
      </w:r>
    </w:p>
    <w:p>
      <w:pPr>
        <w:spacing w:after="160"/>
      </w:pPr>
      <w:r>
        <w:rPr>
          <w:rFonts w:ascii="Arial" w:cs="Arial" w:eastAsia="Arial" w:hAnsi="Arial"/>
          <w:sz w:val="22"/>
          <w:szCs w:val="22"/>
        </w:rPr>
        <w:t xml:space="preserve">Part of the content of the fruit of the Holy Spirit is perseverance; it's to stand firm continually, despite adverse circumstances, obstacles and the risk of martyrdom. "And they persevered in the doctrine of the apostles..."</w:t>
      </w:r>
    </w:p>
    <w:p>
      <w:pPr>
        <w:spacing w:after="160"/>
      </w:pPr>
      <w:r>
        <w:rPr>
          <w:rFonts w:ascii="Arial" w:cs="Arial" w:eastAsia="Arial" w:hAnsi="Arial"/>
          <w:sz w:val="22"/>
          <w:szCs w:val="22"/>
        </w:rPr>
        <w:t xml:space="preserve">They persevered not only in the camaraderie of a nice religious club or in the theatrics of rites, but in authoritative teaching, the teaching ministered by the apostles which they had received from the Lord, and which each generation must receive and transmit intact. "Because that which I received from the Lord I also passed on to you..."</w:t>
      </w:r>
    </w:p>
    <w:p>
      <w:pPr>
        <w:spacing w:after="160"/>
      </w:pPr>
      <w:r>
        <w:rPr>
          <w:rFonts w:ascii="Arial" w:cs="Arial" w:eastAsia="Arial" w:hAnsi="Arial"/>
          <w:sz w:val="22"/>
          <w:szCs w:val="22"/>
        </w:rPr>
        <w:t xml:space="preserve">The Lord Jesus and the apostles referred to and cited the Old Testament. The words of the New Testament were inspired by the Holy Spirit, who is the spirit of truth, and who leads the church into "all truth". The emphasis on the truth is a necessity given Satan's ministry. He is the father of false teaching, of heresies that appeared in the past, and that reappear in the present assuming new forms, making our task not merely apologetic, but also a spiritual struggle against the shadowy world of the evil hordes which inhabit certain celestial regions.</w:t>
      </w:r>
    </w:p>
    <w:p>
      <w:pPr>
        <w:spacing w:after="160"/>
      </w:pPr>
      <w:r>
        <w:rPr>
          <w:rFonts w:ascii="Arial" w:cs="Arial" w:eastAsia="Arial" w:hAnsi="Arial"/>
          <w:sz w:val="22"/>
          <w:szCs w:val="22"/>
        </w:rPr>
        <w:t xml:space="preserve">This commitment to the Truth and to the content of revelation prompted the post-apostolic generation to pass on four pillars to the Church community: a) the formation of the New Testament canon b) the working out of the central doctrines of the creeds c) the definition of the sacraments d) the Episcopal system of church government as the most adequate to promote Order in the Church.</w:t>
      </w:r>
    </w:p>
    <w:p>
      <w:pPr>
        <w:spacing w:after="160"/>
      </w:pPr>
      <w:r>
        <w:rPr>
          <w:rFonts w:ascii="Arial" w:cs="Arial" w:eastAsia="Arial" w:hAnsi="Arial"/>
          <w:sz w:val="22"/>
          <w:szCs w:val="22"/>
        </w:rPr>
        <w:t xml:space="preserve">When it ceases to be a Community of the Word the church goes into decline. The authority of the Sword was central to the Reformation and later Revivals. And it is over these fundamental - the Word and the Truth - that we are locked in combat with the forces of falsehood from both outside and inside the Church in decisive battles.</w:t>
      </w:r>
    </w:p>
    <w:p>
      <w:pPr>
        <w:spacing w:after="160"/>
      </w:pPr>
      <w:r>
        <w:rPr>
          <w:rFonts w:ascii="Arial" w:cs="Arial" w:eastAsia="Arial" w:hAnsi="Arial"/>
          <w:sz w:val="22"/>
          <w:szCs w:val="22"/>
        </w:rPr>
        <w:t xml:space="preserve">2. The Community of Worship The text of Acts informs us that the new converts continued to meet "daily" in the Temple courts, and this, not for the sake of routine or a sense of duty, but in that free and spontaneous desire to come into the presence of God in a place set aside for worship. Jesus himself gave us a similar example, for weekly synagogue attendance was "his custom."</w:t>
      </w:r>
    </w:p>
    <w:p>
      <w:pPr>
        <w:spacing w:after="160"/>
      </w:pPr>
      <w:r>
        <w:rPr>
          <w:rFonts w:ascii="Arial" w:cs="Arial" w:eastAsia="Arial" w:hAnsi="Arial"/>
          <w:sz w:val="22"/>
          <w:szCs w:val="22"/>
        </w:rPr>
        <w:t xml:space="preserve">In the transition between Old and New covenant, and with the destruction of the Temple in Jerusalem, the disciples met together for worship in their homes, in open spaces, in the catacombs, and in new sanctuaries. The text of Acts says that they were always "praising God," and that they dedicated themselves "to the breaking of bread and to prayer."</w:t>
      </w:r>
    </w:p>
    <w:p>
      <w:pPr>
        <w:spacing w:after="160"/>
      </w:pPr>
      <w:r>
        <w:rPr>
          <w:rFonts w:ascii="Arial" w:cs="Arial" w:eastAsia="Arial" w:hAnsi="Arial"/>
          <w:sz w:val="22"/>
          <w:szCs w:val="22"/>
        </w:rPr>
        <w:t xml:space="preserve">In every Christian there is a consciousness of the creature coming before the Creator in an attitude of worship. The finite comes before the infinite. The transitory before the Eternal. The earth before heaven. The "I" before the Great Other: Father, Son and Holy Spirit, for all Christian worship is Trinitarian.</w:t>
      </w:r>
    </w:p>
    <w:p>
      <w:pPr>
        <w:spacing w:after="160"/>
      </w:pPr>
      <w:r>
        <w:rPr>
          <w:rFonts w:ascii="Arial" w:cs="Arial" w:eastAsia="Arial" w:hAnsi="Arial"/>
          <w:sz w:val="22"/>
          <w:szCs w:val="22"/>
        </w:rPr>
        <w:t xml:space="preserve">In the silence of our meditations and contemplation, we move to personal, individual worship, which though necessary and important is not sufficient. Worship is also something we do in and as a community. We come together as a people aware of our sins, using the variety of our gifts for the building up of the Body, in common worship. If untouched by worship, by transcendence, and by mystic experiences of the Mystic Body our actions would result in the dryness of mere activism, and our reflections in the parched terrain of mere academicism.</w:t>
      </w:r>
    </w:p>
    <w:p>
      <w:pPr>
        <w:spacing w:after="160"/>
      </w:pPr>
      <w:r>
        <w:rPr>
          <w:rFonts w:ascii="Arial" w:cs="Arial" w:eastAsia="Arial" w:hAnsi="Arial"/>
          <w:sz w:val="22"/>
          <w:szCs w:val="22"/>
        </w:rPr>
        <w:t xml:space="preserve">It is here that the importance of the Liturgy is clearly perceived, as the culmination of worship over the centuries and throughout the world. Constantly renewed and contextualized, the liturgy harmoniously enjoins solemnity and spontaneity, where the Community of Worship is always the Community of the Word; a Community of Healing, for worship cures the ills of body, mind and soul, and prefigures the day in which multitudes of races and tongues will bow before the Lamb on the throne, and every creature will confess. "To Him who sits upon the throne ands to the Lamb, be glory and honor and power, forever and ever."</w:t>
      </w:r>
    </w:p>
    <w:p>
      <w:pPr>
        <w:spacing w:after="160"/>
      </w:pPr>
      <w:r>
        <w:rPr>
          <w:rFonts w:ascii="Arial" w:cs="Arial" w:eastAsia="Arial" w:hAnsi="Arial"/>
          <w:sz w:val="22"/>
          <w:szCs w:val="22"/>
        </w:rPr>
        <w:t xml:space="preserve">3. THE COMMUNITY OF WITNESS</w:t>
      </w:r>
    </w:p>
    <w:p>
      <w:pPr>
        <w:spacing w:after="160"/>
      </w:pPr>
      <w:r>
        <w:rPr>
          <w:rFonts w:ascii="Arial" w:cs="Arial" w:eastAsia="Arial" w:hAnsi="Arial"/>
          <w:sz w:val="22"/>
          <w:szCs w:val="22"/>
        </w:rPr>
        <w:t xml:space="preserve">If they were all "full of fear" before God, "remained together," "had everything in common," came together "with joy" and with a "sincere heart," if God worked through them "many wonders and signs" then there was no doubt as to the presence and action of the Holy spirit in their midst, and the impact on their surrounding environment was inevitable. The testimony of characters and temperaments changed from on high and from within resulted in "the favor of all the people." The reaction wasn't one of indifference, rejection or antipathy but one of favor.</w:t>
      </w:r>
    </w:p>
    <w:p>
      <w:pPr>
        <w:spacing w:after="160"/>
      </w:pPr>
      <w:r>
        <w:rPr>
          <w:rFonts w:ascii="Arial" w:cs="Arial" w:eastAsia="Arial" w:hAnsi="Arial"/>
          <w:sz w:val="22"/>
          <w:szCs w:val="22"/>
        </w:rPr>
        <w:t xml:space="preserve">These characteristics of the Early Church had a missionary and evangelistic outworking, for "...the Lord added to their number daily those who were being saved". The 3,000 converts did not implode, nor were they content with belonging to a new holy club, rather, plans were laid and the neophytes became bearers of the message of the Good News.</w:t>
      </w:r>
    </w:p>
    <w:p>
      <w:pPr>
        <w:spacing w:after="160"/>
      </w:pPr>
      <w:r>
        <w:rPr>
          <w:rFonts w:ascii="Arial" w:cs="Arial" w:eastAsia="Arial" w:hAnsi="Arial"/>
          <w:sz w:val="22"/>
          <w:szCs w:val="22"/>
        </w:rPr>
        <w:t xml:space="preserve">The multitude continued to grow. Witness was a key factor, because this was no empty discourse, but a message backed up by transformed lives which evidenced the presence of God. God's transforming presence was active in reshaping relationships and values and even in dealing with that most difficult facet of conversion: their wallets! The witness of the community was central, but not on account of any human effort, organization, or resources which the new converts were contributing. It was the Lord who added to their number. And this came about, not on isolated occasions, on special days with special events, in crusades or evangelistic conferences, but daily, every day, always and continually.</w:t>
      </w:r>
    </w:p>
    <w:p>
      <w:pPr>
        <w:spacing w:after="160"/>
      </w:pPr>
      <w:r>
        <w:rPr>
          <w:rFonts w:ascii="Arial" w:cs="Arial" w:eastAsia="Arial" w:hAnsi="Arial"/>
          <w:sz w:val="22"/>
          <w:szCs w:val="22"/>
        </w:rPr>
        <w:t xml:space="preserve">The narrative of Acts 2 and 4 reveal the complementary and simultaneous aspects of quality and quantity. Here we have what is always a false dichotomy: the value of quantity being allowed to swallow up that of quality. But the community of Witness is a community of quality, always amplified in a community of quantity. Quality marked by love, unity, truth; quantity marked by passion for lost souls and their salvation.</w:t>
      </w:r>
    </w:p>
    <w:p>
      <w:pPr>
        <w:spacing w:after="160"/>
      </w:pPr>
      <w:r>
        <w:rPr>
          <w:rFonts w:ascii="Arial" w:cs="Arial" w:eastAsia="Arial" w:hAnsi="Arial"/>
          <w:sz w:val="22"/>
          <w:szCs w:val="22"/>
        </w:rPr>
        <w:t xml:space="preserve">Another false dichotomy is that between the practice of love at the cost of sound doctrine and the defending of faith at the cost of the non-practice of love. Orthodoxy and orthopraxis are inseparable. The community of Witness manifest itself as an alternative counter-culture in relation to the world held in the grip of the Evil One, where the works of the flesh give way to the fruit of the Spirit, to justice and peace. But it cannot exist closed in on itself - it has to project itself as "salt" and "light" in the drama of History, affirming the values of the Kingdom of God against the anti-values of the prince of darkness: affirmative, declarative and prophetic.</w:t>
      </w:r>
    </w:p>
    <w:p>
      <w:pPr>
        <w:spacing w:after="160"/>
      </w:pPr>
      <w:r>
        <w:rPr>
          <w:rFonts w:ascii="Arial" w:cs="Arial" w:eastAsia="Arial" w:hAnsi="Arial"/>
          <w:sz w:val="22"/>
          <w:szCs w:val="22"/>
        </w:rPr>
        <w:t xml:space="preserve">Part of its mission is to question the sins of individual, groups, institutions, nations and States, to denounce idolatry and call all to repentance. We are also challenged today with the re-evangelization of what was Christendom. In 2010 we shall commemorate the centenary of a great mistake: the decision n of the Ecumenical conference in Edinburgh, Scotland, to preclude Latin America as a mission field.</w:t>
      </w:r>
    </w:p>
    <w:p>
      <w:pPr>
        <w:spacing w:after="160"/>
      </w:pPr>
      <w:r>
        <w:rPr>
          <w:rFonts w:ascii="Arial" w:cs="Arial" w:eastAsia="Arial" w:hAnsi="Arial"/>
          <w:sz w:val="22"/>
          <w:szCs w:val="22"/>
        </w:rPr>
        <w:t xml:space="preserve">We, the 25 million Brazilian Protestants - together with millions of others in our continent - are the heirs of those who disregarded that decision. Whereas 600,00 have left the Roman Catholic church in Brazil every year over the last three decades, and while a mere 11% of its members attend mass, with 50% of its active members also actively involved in spirit worship and the occult, and 70% of these believing in reincarnation rather than resurrection, the only expressively liberal presence having run its course in Liberation Theology, today the vivacious orthodox community of Protestants in Brazil support missionaries in over 100 countries.</w:t>
      </w:r>
    </w:p>
    <w:p>
      <w:pPr>
        <w:spacing w:after="160"/>
      </w:pPr>
      <w:r>
        <w:rPr>
          <w:rFonts w:ascii="Arial" w:cs="Arial" w:eastAsia="Arial" w:hAnsi="Arial"/>
          <w:sz w:val="22"/>
          <w:szCs w:val="22"/>
        </w:rPr>
        <w:t xml:space="preserve">The Church was, from the very beginning, a Community of the Word of Worship and of Witness. It is called to be this in every age. May we have the courage to live up to this challenge, and may the Lord assist us by His power.</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COMMUNITY OF THE WORD, OF WORSHIP AND OF WITNESS - ROBINSON CAVALCANTI</dc:title>
  <dc:creator>VirtueOnline Archive</dc:creator>
  <cp:lastModifiedBy>Un-named</cp:lastModifiedBy>
  <cp:revision>1</cp:revision>
  <dcterms:created xsi:type="dcterms:W3CDTF">2026-04-22T11:54:47.579Z</dcterms:created>
  <dcterms:modified xsi:type="dcterms:W3CDTF">2026-04-22T11:54:47.579Z</dcterms:modified>
</cp:coreProperties>
</file>

<file path=docProps/custom.xml><?xml version="1.0" encoding="utf-8"?>
<Properties xmlns="http://schemas.openxmlformats.org/officeDocument/2006/custom-properties" xmlns:vt="http://schemas.openxmlformats.org/officeDocument/2006/docPropsVTypes"/>
</file>