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BIBLICAL VIEW OF POLITICS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14, 2011</w:t>
      </w:r>
    </w:p>
    <w:p>
      <w:pPr>
        <w:spacing w:after="160"/>
      </w:pPr>
      <w:r>
        <w:rPr>
          <w:rFonts w:ascii="Arial" w:cs="Arial" w:eastAsia="Arial" w:hAnsi="Arial"/>
          <w:sz w:val="22"/>
          <w:szCs w:val="22"/>
        </w:rPr>
        <w:t xml:space="preserve">The following is an edited version of remarks made at Church of the Redeemer's Christ and Culture dinner presentation of The Christian's Role in American Politics, Thursday, November 10, 2011.</w:t>
      </w:r>
    </w:p>
    <w:p>
      <w:pPr>
        <w:spacing w:after="160"/>
      </w:pPr>
      <w:r>
        <w:rPr>
          <w:rFonts w:ascii="Arial" w:cs="Arial" w:eastAsia="Arial" w:hAnsi="Arial"/>
          <w:sz w:val="22"/>
          <w:szCs w:val="22"/>
        </w:rPr>
        <w:t xml:space="preserve">The first question you may be asking yourself this evening is why any church would want to discuss politics. After all, one definition of politics is a combination of the Greek word "poly" meaning "many" and "tics" meaning "blood-sucking insects." Thomas Jefferson once said that if he "had to go to heaven as a member of a political party, he would rather not go."</w:t>
      </w:r>
    </w:p>
    <w:p>
      <w:pPr>
        <w:spacing w:after="160"/>
      </w:pPr>
      <w:r>
        <w:rPr>
          <w:rFonts w:ascii="Arial" w:cs="Arial" w:eastAsia="Arial" w:hAnsi="Arial"/>
          <w:sz w:val="22"/>
          <w:szCs w:val="22"/>
        </w:rPr>
        <w:t xml:space="preserve">Some think he may have gotten his wish. Recently, in a New England airport, I ran into a former US Senator who happened to be a summer neighbor in our out of the way place in Maine. Now near 80, he still practices law in Washington. He told me that many of his Washington friends could not understand why he did not purchase a summer place in fashionable Camden where well-healed Washingtonians gather in the summer.</w:t>
      </w:r>
    </w:p>
    <w:p>
      <w:pPr>
        <w:spacing w:after="160"/>
      </w:pPr>
      <w:r>
        <w:rPr>
          <w:rFonts w:ascii="Arial" w:cs="Arial" w:eastAsia="Arial" w:hAnsi="Arial"/>
          <w:sz w:val="22"/>
          <w:szCs w:val="22"/>
        </w:rPr>
        <w:t xml:space="preserve">His response to me was the following. "I don't want to see them in Washington. Why would I want to see them in Maine?" So why should we discuss politics much less get involved when we can focus purely on spiritual things? The simple answer is: if we are followers of Jesus Christ and members of his kingdom, we go where he tells us to go. We don't get to put qualifiers and limits on his calling for us.</w:t>
      </w:r>
    </w:p>
    <w:p>
      <w:pPr>
        <w:spacing w:after="160"/>
      </w:pPr>
      <w:r>
        <w:rPr>
          <w:rFonts w:ascii="Arial" w:cs="Arial" w:eastAsia="Arial" w:hAnsi="Arial"/>
          <w:sz w:val="22"/>
          <w:szCs w:val="22"/>
        </w:rPr>
        <w:t xml:space="preserve">The more far reaching answer is that Jesus changed the world's politics since the day he was born and the world has never been the same since. The truth is that there are only two small parts of the Bible that have no politics. The situation is like America. We have had 222 years since George Washington was inaugurated and only one year without politics, the first. In Genesis, before the fall, no politics were necessary because man was not yet fallen.</w:t>
      </w:r>
    </w:p>
    <w:p>
      <w:pPr>
        <w:spacing w:after="160"/>
      </w:pPr>
      <w:r>
        <w:rPr>
          <w:rFonts w:ascii="Arial" w:cs="Arial" w:eastAsia="Arial" w:hAnsi="Arial"/>
          <w:sz w:val="22"/>
          <w:szCs w:val="22"/>
        </w:rPr>
        <w:t xml:space="preserve">At the other end in the Book of Revelation all politics are forever in the past, thank God. We know this because Revelation tells us that there will be "no more weeping, mourning and sighing." But on the journey from the garden to the heavenly city, the new Jerusalem, there will be politics. Christians will either influence its direction or take what others hand us without our participation. The choice is ours.</w:t>
      </w:r>
    </w:p>
    <w:p>
      <w:pPr>
        <w:spacing w:after="160"/>
      </w:pPr>
      <w:r>
        <w:rPr>
          <w:rFonts w:ascii="Arial" w:cs="Arial" w:eastAsia="Arial" w:hAnsi="Arial"/>
          <w:sz w:val="22"/>
          <w:szCs w:val="22"/>
        </w:rPr>
        <w:t xml:space="preserve">Forming a government is always risky. When Israel asked for a king so they could be like other nations, God did not deny their request. He did however inform them of its consequences. In I Samuel 8, the prophet Samuel four times uses the phrase "he will take." Their king would take their land, their money, their sons and their daughters. Having spent their entire existence as a nation being governed by God and prophetic leaders, they would now give away some of their power to a king. Politics is about how the power is delegated and more importantly how it is checked.</w:t>
      </w:r>
    </w:p>
    <w:p>
      <w:pPr>
        <w:spacing w:after="160"/>
      </w:pPr>
      <w:r>
        <w:rPr>
          <w:rFonts w:ascii="Arial" w:cs="Arial" w:eastAsia="Arial" w:hAnsi="Arial"/>
          <w:sz w:val="22"/>
          <w:szCs w:val="22"/>
        </w:rPr>
        <w:t xml:space="preserve">Because man is fallen he must be governed. Knowing this, our founding fathers designed the constitution with three protections, protection against government power, protection against other people and protection against ourselves. That pretty much covers the landscape of a fallen creation. As Federalist #51 asserts, "If men were angels, no government would be necessary. If angels were to govern men, neither external or internal controls on government would be necessary." In other words, the government must not only control the governed, it must control itself.</w:t>
      </w:r>
    </w:p>
    <w:p>
      <w:pPr>
        <w:spacing w:after="160"/>
      </w:pPr>
      <w:r>
        <w:rPr>
          <w:rFonts w:ascii="Arial" w:cs="Arial" w:eastAsia="Arial" w:hAnsi="Arial"/>
          <w:sz w:val="22"/>
          <w:szCs w:val="22"/>
        </w:rPr>
        <w:t xml:space="preserve">The story of the Tower of Babel is instructive here. The Bible tells in Genesis 11 that the whole the whole world had one language and a common speech. Humanity found a wide plain and began to build a large city. This was sort of an ancient United Nations dream. No more headsets or translators needed; one common culture without the need to explain, sort of one long UN meeting conducted in Esperanto. One government, one people, one language. You would think that this kind of unity and bi-partisanship would have thrilled the heart of God. But it didn't.</w:t>
      </w:r>
    </w:p>
    <w:p>
      <w:pPr>
        <w:spacing w:after="160"/>
      </w:pPr>
      <w:r>
        <w:rPr>
          <w:rFonts w:ascii="Arial" w:cs="Arial" w:eastAsia="Arial" w:hAnsi="Arial"/>
          <w:sz w:val="22"/>
          <w:szCs w:val="22"/>
        </w:rPr>
        <w:t xml:space="preserve">In fact, it troubled him so much that God scrambled the languages so that they could not understand each other and scattered the people. Why? Because fallen creatures need checks and balances. We are discovering that a worldwide banking system sounds good until large parts of it are going down the tubes, pulling everyone else with it. In fact, you might call God's treatment of Babel the first attempt at limited government, the purpose of which is to protect people not only from government but from what James Madison called "the common impulse of passion" (Federalist 10) And it was God's idea. He knew how destructive concentrated power can be. Far from embracing it, God prevented it from taking place.</w:t>
      </w:r>
    </w:p>
    <w:p>
      <w:pPr>
        <w:spacing w:after="160"/>
      </w:pPr>
      <w:r>
        <w:rPr>
          <w:rFonts w:ascii="Arial" w:cs="Arial" w:eastAsia="Arial" w:hAnsi="Arial"/>
          <w:sz w:val="22"/>
          <w:szCs w:val="22"/>
        </w:rPr>
        <w:t xml:space="preserve">You see we have evil all wrong. At the very moment evil is raging, it is the hardest to identify. We flatter ourselves to think that we would have recognized the evils of Nazi Germany in the 1930's, but almost no one but Winston Churchill, an Anglican by the way, did. Neville Chamberlain, a Unitarian whose church believed in the "infinite perfectibility of man," did not. There is a reason hindsight is 20-20. We must face the fact that most of the evil in the world is done by people with good intentions, with clean hands and clipped fingernails who are deeply convinced of their own goodness. It is power that corrupts.</w:t>
      </w:r>
    </w:p>
    <w:p>
      <w:pPr>
        <w:spacing w:after="160"/>
      </w:pPr>
      <w:r>
        <w:rPr>
          <w:rFonts w:ascii="Arial" w:cs="Arial" w:eastAsia="Arial" w:hAnsi="Arial"/>
          <w:sz w:val="22"/>
          <w:szCs w:val="22"/>
        </w:rPr>
        <w:t xml:space="preserve">Power, dressed up as benevolence, masks itself in good intentions. That is why in The Lord of the Rings, Gandalf refuses the ring of power, saying "I would seek only to do good, but through me, the ring would work all kinds of evil." In looking at the Bible and politics, to paraphrase CS Lewis in The Screwtape letters, there are two equal and opposite temptations for Christians.</w:t>
      </w:r>
    </w:p>
    <w:p>
      <w:pPr>
        <w:spacing w:after="160"/>
      </w:pPr>
      <w:r>
        <w:rPr>
          <w:rFonts w:ascii="Arial" w:cs="Arial" w:eastAsia="Arial" w:hAnsi="Arial"/>
          <w:sz w:val="22"/>
          <w:szCs w:val="22"/>
        </w:rPr>
        <w:t xml:space="preserve">The first is sometimes called, in its extreme form, Christian dominionism. This belief asserts something the bible never does, namely the supremacy of politics. It takes something that is inherently fallen and therefore must be "under God" and attempts to make government our salvation. George Orwell's 1984 and Animal Farm demonstrate the predictable result. Dominionism argues that if we could only elect the people who hold our values, who agree with us or even pass the right legislation, then the kingdom will advance and America will return to God.</w:t>
      </w:r>
    </w:p>
    <w:p>
      <w:pPr>
        <w:spacing w:after="160"/>
      </w:pPr>
      <w:r>
        <w:rPr>
          <w:rFonts w:ascii="Arial" w:cs="Arial" w:eastAsia="Arial" w:hAnsi="Arial"/>
          <w:sz w:val="22"/>
          <w:szCs w:val="22"/>
        </w:rPr>
        <w:t xml:space="preserve">This was the mistake of the social gospel movement of the 19th century and the progressive mistake of Prohibition. Remember that America passed government imposed prohibition when we were drunk and repealed it when we were sober. That should tell you all you need to know. Like most misguided movements, dominionism contains some truth. We do need godly leaders. Proverbs tells us "when the righteous triumph, there is great elation, but when the wicked rise to power, men go into hiding." And yet those godly leaders often warn us of the limits of political power. Here are some problems with vesting too much in political power.</w:t>
      </w:r>
    </w:p>
    <w:p>
      <w:pPr>
        <w:spacing w:after="160"/>
      </w:pPr>
      <w:r>
        <w:rPr>
          <w:rFonts w:ascii="Arial" w:cs="Arial" w:eastAsia="Arial" w:hAnsi="Arial"/>
          <w:sz w:val="22"/>
          <w:szCs w:val="22"/>
        </w:rPr>
        <w:t xml:space="preserve">1. Politics is more a reflection of society than its change agent. Someone once said, "If you want a better America, make better families, better schools and better churches" and you will have it. Politics reflects the state of America's health. Government's power to engineer prosperity is smaller than we think. The American Revolution itself began a generation after the First Great Awakening swept the 13 colonies, paving a moral and spiritual road without which our founding might have faltered. Politics is a reflection of what has already changed closer to home. Without that local catalyst, politics has little power to transform a nation.</w:t>
      </w:r>
    </w:p>
    <w:p>
      <w:pPr>
        <w:spacing w:after="160"/>
      </w:pPr>
      <w:r>
        <w:rPr>
          <w:rFonts w:ascii="Arial" w:cs="Arial" w:eastAsia="Arial" w:hAnsi="Arial"/>
          <w:sz w:val="22"/>
          <w:szCs w:val="22"/>
        </w:rPr>
        <w:t xml:space="preserve">2. We are never quite sure who the righteous actually are. In Jesus day, if you asked someone on the street corner who the righteous were, they would have pointed to the guys in the robes, the Pharisees. But people instinctively know righteousness is deeper than outward appearance. Jesus said so. The Texas pastor who pit Rick Perry against Mitt Romney because the former was "a real Christian," made a fundamental error in judgment. America has learned from European history and our own painful experience the truth of Martin Luther's words, "I would rather be governed by a smart Turk than a dumb Christian."</w:t>
      </w:r>
    </w:p>
    <w:p>
      <w:pPr>
        <w:spacing w:after="160"/>
      </w:pPr>
      <w:r>
        <w:rPr>
          <w:rFonts w:ascii="Arial" w:cs="Arial" w:eastAsia="Arial" w:hAnsi="Arial"/>
          <w:sz w:val="22"/>
          <w:szCs w:val="22"/>
        </w:rPr>
        <w:t xml:space="preserve">This lesson was underscored by George Washington, who wrote to the Hebrew congregation in Newport, Rhode Island that the only thing America required was that its people be "good citizens." Furthermore, the US Constitution mandates that there be no "religious test" for public office. The only thing we know about a Christian, any Christian, is what the old slave testified to. "Lord I ain't what I oughtta be. Lord, I ain't what I'm gonna be. But thank you Lord, I ain't what I used to be." If Charles Manson became a Christian today, it would be no reason to put him in office next Tuesday. The fact of conversion does not mean a person instantly becomes a righteous and wise leader, which is the kind of person we ought to be electing.</w:t>
      </w:r>
    </w:p>
    <w:p>
      <w:pPr>
        <w:spacing w:after="160"/>
      </w:pPr>
      <w:r>
        <w:rPr>
          <w:rFonts w:ascii="Arial" w:cs="Arial" w:eastAsia="Arial" w:hAnsi="Arial"/>
          <w:sz w:val="22"/>
          <w:szCs w:val="22"/>
        </w:rPr>
        <w:t xml:space="preserve">3. If we focus only on politics, we will be disappointed and take our eyes off the kingdom of God which is where our real identity and treasure lie. If our hope is in a certain group of flawed leaders, we will be forever trading them in for a new group who will only disappoint like the last. But worse, we will forget that our primary purpose is to live as disciples of the Lord Jesus Christ and that as Hebrews tells us "here we have no continuing city, but we seek one that is to come whose builder and maker is God." CS Lewis said that history tells us "the Christians who did the most for the present world were precisely those who thought most of the next."</w:t>
      </w:r>
    </w:p>
    <w:p>
      <w:pPr>
        <w:spacing w:after="160"/>
      </w:pPr>
      <w:r>
        <w:rPr>
          <w:rFonts w:ascii="Arial" w:cs="Arial" w:eastAsia="Arial" w:hAnsi="Arial"/>
          <w:sz w:val="22"/>
          <w:szCs w:val="22"/>
        </w:rPr>
        <w:t xml:space="preserve">Heaven was in them before they were in heaven. Because of this, Christians who know where their real citizenship lies are free to be salt and light in the present world, without putting either too much faith in politics or in a false perception of their own goodness. But what about the opposite error with regard to politics? This is the error of abdication, of putting limits on our discipleship. It is telling God what we will and won't do for Him, where we will and will not go.</w:t>
      </w:r>
    </w:p>
    <w:p>
      <w:pPr>
        <w:spacing w:after="160"/>
      </w:pPr>
      <w:r>
        <w:rPr>
          <w:rFonts w:ascii="Arial" w:cs="Arial" w:eastAsia="Arial" w:hAnsi="Arial"/>
          <w:sz w:val="22"/>
          <w:szCs w:val="22"/>
        </w:rPr>
        <w:t xml:space="preserve">This error I believe is far more prevalent than dominionism in the Christian community. Much of it results from misunderstanding, a reluctance to persevere in difficult and slow progress, or sheer lack of courage. It is the belief that politics is so distasteful, so unspiritual that we must avoid it at all costs to focus solely on private spiritual matters, even when the times are desperate or the natural course of our discipleship compels us to get involved.</w:t>
      </w:r>
    </w:p>
    <w:p>
      <w:pPr>
        <w:spacing w:after="160"/>
      </w:pPr>
      <w:r>
        <w:rPr>
          <w:rFonts w:ascii="Arial" w:cs="Arial" w:eastAsia="Arial" w:hAnsi="Arial"/>
          <w:sz w:val="22"/>
          <w:szCs w:val="22"/>
        </w:rPr>
        <w:t xml:space="preserve">To make matters worse, along with this idea comes the recently popular belief that God might want America and perhaps British culture to decline into a quiet sunset or that Christians in these countries might be better off enduring persecution, as if they aren't already, during a dark night of cultural decline. Does God really need western Christians to use their blessings and influence to fulfill Jesus promise to evangelize the world before the end? Many doubt it today.</w:t>
      </w:r>
    </w:p>
    <w:p>
      <w:pPr>
        <w:spacing w:after="160"/>
      </w:pPr>
      <w:r>
        <w:rPr>
          <w:rFonts w:ascii="Arial" w:cs="Arial" w:eastAsia="Arial" w:hAnsi="Arial"/>
          <w:sz w:val="22"/>
          <w:szCs w:val="22"/>
        </w:rPr>
        <w:t xml:space="preserve">Furthermore, this abdicationist view often fails to appreciate that America's founding is not only absolutely unique but is deeply rooted in Biblical truth, part of the reason our constitution is the oldest written one in the world. Abdicationism fails to understand that American exceptionalism is rooted in enduring ideas about freedom stemming from the exodus. From the moment John Winthrop referred to America as "The Promised Land," Puritan preachers taught Israel's exodus as a pattern for the American experiment.</w:t>
      </w:r>
    </w:p>
    <w:p>
      <w:pPr>
        <w:spacing w:after="160"/>
      </w:pPr>
      <w:r>
        <w:rPr>
          <w:rFonts w:ascii="Arial" w:cs="Arial" w:eastAsia="Arial" w:hAnsi="Arial"/>
          <w:sz w:val="22"/>
          <w:szCs w:val="22"/>
        </w:rPr>
        <w:t xml:space="preserve">Contrary to some claims, including our current president's, American exceptionalism has nothing to do with being a superior people. It has everything to do with upholding, demonstrating and fighting for biblical and constitutional ideas like "nature and nature's God, freedom, equality and representative government." Even John Locke's 2nd Treatise on Civil Government, widely viewed as the primary secular source for America's founding, possesses over 1050 Biblical references within its pages.</w:t>
      </w:r>
    </w:p>
    <w:p>
      <w:pPr>
        <w:spacing w:after="160"/>
      </w:pPr>
      <w:r>
        <w:rPr>
          <w:rFonts w:ascii="Arial" w:cs="Arial" w:eastAsia="Arial" w:hAnsi="Arial"/>
          <w:sz w:val="22"/>
          <w:szCs w:val="22"/>
        </w:rPr>
        <w:t xml:space="preserve">American abdicationism and its twin sister American declinism may be understandable but they are deeply flawed, if not downright dangerous, particularly in a world that lacks foundational ideas for responsible government. What we need are some Caleb and Joshua's to sober us up, some one like this.</w:t>
      </w:r>
    </w:p>
    <w:p>
      <w:pPr>
        <w:spacing w:after="160"/>
      </w:pPr>
      <w:r>
        <w:rPr>
          <w:rFonts w:ascii="Arial" w:cs="Arial" w:eastAsia="Arial" w:hAnsi="Arial"/>
          <w:sz w:val="22"/>
          <w:szCs w:val="22"/>
        </w:rPr>
        <w:t xml:space="preserve">Aragon at the Black Gate http://www.youtube.com/watch?v=EXGUNvIFTQw</w:t>
      </w:r>
    </w:p>
    <w:p>
      <w:pPr>
        <w:spacing w:after="160"/>
      </w:pPr>
      <w:r>
        <w:rPr>
          <w:rFonts w:ascii="Arial" w:cs="Arial" w:eastAsia="Arial" w:hAnsi="Arial"/>
          <w:sz w:val="22"/>
          <w:szCs w:val="22"/>
        </w:rPr>
        <w:t xml:space="preserve">Does anyone believe there are other countries who could take our place? If so, where are they? Let's ask the part of the world that wants freedom. Leaving aside the Arab spring for a while to see if they really want it or not, Eastern European countries, sometimes called new Europe, recently freed from Soviet domination, do not believe anyone can replace America. They are deeply grateful for our standing up to Soviet communism, the reason they are free today. Israel does not believe anyone can replace America. Western Europe thought they could do without us twice in the 20th century. Both times, they were wrong.</w:t>
      </w:r>
    </w:p>
    <w:p>
      <w:pPr>
        <w:spacing w:after="160"/>
      </w:pPr>
      <w:r>
        <w:rPr>
          <w:rFonts w:ascii="Arial" w:cs="Arial" w:eastAsia="Arial" w:hAnsi="Arial"/>
          <w:sz w:val="22"/>
          <w:szCs w:val="22"/>
        </w:rPr>
        <w:t xml:space="preserve">But the real question is not only whether we, the west led by Britain and America, would be better off in a declining world. The larger question is: what would happen to the rest of the world? There is little doubt the result would be deeply negative. The truth of history is that all nations stand on the shoulders of those who birthed them. Bismark was asked on his death-bed what the most important event in the history of the world was. He replied, "that North America became British."</w:t>
      </w:r>
    </w:p>
    <w:p>
      <w:pPr>
        <w:spacing w:after="160"/>
      </w:pPr>
      <w:r>
        <w:rPr>
          <w:rFonts w:ascii="Arial" w:cs="Arial" w:eastAsia="Arial" w:hAnsi="Arial"/>
          <w:sz w:val="22"/>
          <w:szCs w:val="22"/>
        </w:rPr>
        <w:t xml:space="preserve">Just as Britain evangelized America and made our own revolution and prosperity possible, so America has led the way in evangelizing the world. We still send more missionaries and money than anyone else. To believe in intentional decline is to believe in a world of gathering darkness, a world that may indeed come but that we dare not hasten. So to what are we called? It must be to a discipleship that has no artificial limits placed upon it. You see on the one hand Jesus ministry was as counter to politics as it could possibly get. "My kingdom is not of this world" he said to Pilate. But when Pilate boasted "Do you not know that I have the power to release you and the power to crucify you," Jesus replied, "You would have no power unless it had been given you from above." What did he mean? Jesus meant that Pilate's very political maneuvering was being co-opted into the purposes of God, that in the crucifixion, God was forging both Jesus obedience and Pilate's intransigence to transform the world, a profoundly political act.</w:t>
      </w:r>
    </w:p>
    <w:p>
      <w:pPr>
        <w:spacing w:after="160"/>
      </w:pPr>
      <w:r>
        <w:rPr>
          <w:rFonts w:ascii="Arial" w:cs="Arial" w:eastAsia="Arial" w:hAnsi="Arial"/>
          <w:sz w:val="22"/>
          <w:szCs w:val="22"/>
        </w:rPr>
        <w:t xml:space="preserve">From Pharoah to Cyrus to Pilate to Herod to Caesar, God has turned politician's hearts in whatever way he chooses to further His unshakeable purposes. In fact when Luke mentions Jesus birth, he sets it right in the middle of politics, mentioning Caesar Augustus, Quirinius, governor of Syria, and Herod himself, a man deeply troubled by the baby king and determined to destroy him because of the threat to his rule. The King of kings had come to his people to claim them as his own. The result was a world turned upside down.</w:t>
      </w:r>
    </w:p>
    <w:p>
      <w:pPr>
        <w:spacing w:after="160"/>
      </w:pPr>
      <w:r>
        <w:rPr>
          <w:rFonts w:ascii="Arial" w:cs="Arial" w:eastAsia="Arial" w:hAnsi="Arial"/>
          <w:sz w:val="22"/>
          <w:szCs w:val="22"/>
        </w:rPr>
        <w:t xml:space="preserve">One of the greatest examples of limitless discipleship in the Old Testament is the willingness of Shadrach, Meshach and Abednego refuse to bow down to Nebuchadnezzar. "If it be so, our God whom we serve is able to deliver us from the burning fiery furnace, and he will deliver us out of thine hand, O king. But if not, be it known unto thee, O king, that we will not serve thy gods, nor worship the golden image which thou hast set up." - Daniel 3:17-18</w:t>
      </w:r>
    </w:p>
    <w:p>
      <w:pPr>
        <w:spacing w:after="160"/>
      </w:pPr>
      <w:r>
        <w:rPr>
          <w:rFonts w:ascii="Arial" w:cs="Arial" w:eastAsia="Arial" w:hAnsi="Arial"/>
          <w:sz w:val="22"/>
          <w:szCs w:val="22"/>
        </w:rPr>
        <w:t xml:space="preserve">The same three word phrase was sent by radio transmission on May 25th 1940 from the beaches of Dunkirk during the Battle of France that launched the rescue of 330,000 trapped soldiers of the British Expeditionary Force on whom the Nazis were bearing down. Everyone in Britain knew what the phrase meant. It meant that there were things worth fighting for and dying for. And that if the soldiers were not rescued, they would go down fighting to the last man.</w:t>
      </w:r>
    </w:p>
    <w:p>
      <w:pPr>
        <w:spacing w:after="160"/>
      </w:pPr>
      <w:r>
        <w:rPr>
          <w:rFonts w:ascii="Arial" w:cs="Arial" w:eastAsia="Arial" w:hAnsi="Arial"/>
          <w:sz w:val="22"/>
          <w:szCs w:val="22"/>
        </w:rPr>
        <w:t xml:space="preserve">George Will writes, "The message, more eloquent than a sermon delivered at St. Paul's Cathedral, galvanized the British people. In a matter of hours, thousands of boats of every description headed across the English Channel and,at the risk of their own lives from enemy fire, began the evacuation of the heroic but beleaguered army in what historians now refer to as "the miracle of Dunkirk."</w:t>
      </w:r>
    </w:p>
    <w:p>
      <w:pPr>
        <w:spacing w:after="160"/>
      </w:pPr>
      <w:r>
        <w:rPr>
          <w:rFonts w:ascii="Arial" w:cs="Arial" w:eastAsia="Arial" w:hAnsi="Arial"/>
          <w:sz w:val="22"/>
          <w:szCs w:val="22"/>
        </w:rPr>
        <w:t xml:space="preserve">When FDR prayed live over the radio on D-Day, the last time a president has done so, he believed the survival of what he called "Christian civilization" was at stake.</w:t>
      </w:r>
    </w:p>
    <w:p>
      <w:pPr>
        <w:spacing w:after="160"/>
      </w:pPr>
      <w:r>
        <w:rPr>
          <w:rFonts w:ascii="Arial" w:cs="Arial" w:eastAsia="Arial" w:hAnsi="Arial"/>
          <w:sz w:val="22"/>
          <w:szCs w:val="22"/>
        </w:rPr>
        <w:t xml:space="preserve">Others have believed there are things were fighting for as well.</w:t>
      </w:r>
    </w:p>
    <w:p>
      <w:pPr>
        <w:spacing w:after="160"/>
      </w:pPr>
      <w:r>
        <w:rPr>
          <w:rFonts w:ascii="Arial" w:cs="Arial" w:eastAsia="Arial" w:hAnsi="Arial"/>
          <w:sz w:val="22"/>
          <w:szCs w:val="22"/>
        </w:rPr>
        <w:t xml:space="preserve">http://www.youtube.com/watch?v=JEMdXhfO-Wk</w:t>
      </w:r>
    </w:p>
    <w:p>
      <w:pPr>
        <w:spacing w:after="160"/>
      </w:pPr>
      <w:r>
        <w:rPr>
          <w:rFonts w:ascii="Arial" w:cs="Arial" w:eastAsia="Arial" w:hAnsi="Arial"/>
          <w:sz w:val="22"/>
          <w:szCs w:val="22"/>
        </w:rPr>
        <w:t xml:space="preserve">So how do we stay engaged with the world the way Jesus would want? How does the ship stay on the water, rather than the water leak into the ship?</w:t>
      </w:r>
    </w:p>
    <w:p>
      <w:pPr>
        <w:spacing w:after="160"/>
      </w:pPr>
      <w:r>
        <w:rPr>
          <w:rFonts w:ascii="Arial" w:cs="Arial" w:eastAsia="Arial" w:hAnsi="Arial"/>
          <w:sz w:val="22"/>
          <w:szCs w:val="22"/>
        </w:rPr>
        <w:t xml:space="preserve">Jesus gave us a place of powerful tension in which we must walk in order to be true to him and to his kingdom.</w:t>
      </w:r>
    </w:p>
    <w:p>
      <w:pPr>
        <w:spacing w:after="160"/>
      </w:pPr>
      <w:r>
        <w:rPr>
          <w:rFonts w:ascii="Arial" w:cs="Arial" w:eastAsia="Arial" w:hAnsi="Arial"/>
          <w:sz w:val="22"/>
          <w:szCs w:val="22"/>
        </w:rPr>
        <w:t xml:space="preserve">It took place during the question of whether it is right to pay taxes to Caesar or not. "Render unto Caesar the things that are Caesars and to God the things that are God's."</w:t>
      </w:r>
    </w:p>
    <w:p>
      <w:pPr>
        <w:spacing w:after="160"/>
      </w:pPr>
      <w:r>
        <w:rPr>
          <w:rFonts w:ascii="Arial" w:cs="Arial" w:eastAsia="Arial" w:hAnsi="Arial"/>
          <w:sz w:val="22"/>
          <w:szCs w:val="22"/>
        </w:rPr>
        <w:t xml:space="preserve">At first blush, Jesus appears to be intentionally vague. He refuses to be thrown onto either horn of the dilemma, this moral Scylla and Charibdis.</w:t>
      </w:r>
    </w:p>
    <w:p>
      <w:pPr>
        <w:spacing w:after="160"/>
      </w:pPr>
      <w:r>
        <w:rPr>
          <w:rFonts w:ascii="Arial" w:cs="Arial" w:eastAsia="Arial" w:hAnsi="Arial"/>
          <w:sz w:val="22"/>
          <w:szCs w:val="22"/>
        </w:rPr>
        <w:t xml:space="preserve">But on further examination, Jesus is proclaiming a profound principle. Do not either opt out of the political, nor allow yourselves to be co-opted by it. Lets break it down.</w:t>
      </w:r>
    </w:p>
    <w:p>
      <w:pPr>
        <w:spacing w:after="160"/>
      </w:pPr>
      <w:r>
        <w:rPr>
          <w:rFonts w:ascii="Arial" w:cs="Arial" w:eastAsia="Arial" w:hAnsi="Arial"/>
          <w:sz w:val="22"/>
          <w:szCs w:val="22"/>
        </w:rPr>
        <w:t xml:space="preserve">Render unto Caesar the things that are Caesar's. In saying this, Jesus is recognizing legitimate authority. He asked whose image was on the coin.</w:t>
      </w:r>
    </w:p>
    <w:p>
      <w:pPr>
        <w:spacing w:after="160"/>
      </w:pPr>
      <w:r>
        <w:rPr>
          <w:rFonts w:ascii="Arial" w:cs="Arial" w:eastAsia="Arial" w:hAnsi="Arial"/>
          <w:sz w:val="22"/>
          <w:szCs w:val="22"/>
        </w:rPr>
        <w:t xml:space="preserve">As Neil Lebhar mentioned in his sermon a few weeks ago, the image would have been of Tiberius with the inscription, "Augustus Tiberius, son of the Divine Augustus."</w:t>
      </w:r>
    </w:p>
    <w:p>
      <w:pPr>
        <w:spacing w:after="160"/>
      </w:pPr>
      <w:r>
        <w:rPr>
          <w:rFonts w:ascii="Arial" w:cs="Arial" w:eastAsia="Arial" w:hAnsi="Arial"/>
          <w:sz w:val="22"/>
          <w:szCs w:val="22"/>
        </w:rPr>
        <w:t xml:space="preserve">By asking whose image was on the coin, Jesus was making reference to its rightful dispenser, the one to whom money was due. Jesus was limiting the rule of Caesar by implying that Caesar's kingdom claim was less than total, in this case the legitimate authority to tax. But the question about image raises the stakes. Because just as the coin bears the image of Caesar, man bears the image of God. He could have placed a man or a woman or a child in the midst and asked whose image does he or she bear? They answer is God's. Some of the money belongs to Caesar, but man belongs to God. Caesar gets taxes. God gets everything else.</w:t>
      </w:r>
    </w:p>
    <w:p>
      <w:pPr>
        <w:spacing w:after="160"/>
      </w:pPr>
      <w:r>
        <w:rPr>
          <w:rFonts w:ascii="Arial" w:cs="Arial" w:eastAsia="Arial" w:hAnsi="Arial"/>
          <w:sz w:val="22"/>
          <w:szCs w:val="22"/>
        </w:rPr>
        <w:t xml:space="preserve">So what does this mean for us? The modern state is a lot like Rome. Rome did not care what gods you worshipped. The more the better as far as they were concerned. Diluted religion was no threat. In fact, it made for a docile populace. Christianity or any other religion unhinged from truth is what many governments ancient and modern covet.</w:t>
      </w:r>
    </w:p>
    <w:p>
      <w:pPr>
        <w:spacing w:after="160"/>
      </w:pPr>
      <w:r>
        <w:rPr>
          <w:rFonts w:ascii="Arial" w:cs="Arial" w:eastAsia="Arial" w:hAnsi="Arial"/>
          <w:sz w:val="22"/>
          <w:szCs w:val="22"/>
        </w:rPr>
        <w:t xml:space="preserve">This why the powerful today tolerate abortion but are outraged by smoking and transfats. Former NBC anchor Tom Brokaw became unhinged over the Herman Cain political ad showing a man smoking. Morality is traded in for behavior modification, all the more necessary when the state is paying for healthcare. Like the modern state, a diversity divorced from truth was Rome's religion.</w:t>
      </w:r>
    </w:p>
    <w:p>
      <w:pPr>
        <w:spacing w:after="160"/>
      </w:pPr>
      <w:r>
        <w:rPr>
          <w:rFonts w:ascii="Arial" w:cs="Arial" w:eastAsia="Arial" w:hAnsi="Arial"/>
          <w:sz w:val="22"/>
          <w:szCs w:val="22"/>
        </w:rPr>
        <w:t xml:space="preserve">Why? Because it provided a cover for encroaching government power over people's lives. But Jesus would have none of it. "To God the things that are God's." The plain fact is that in God's kingdom, government is limited and the rule of God is as expansive as the universe. This is why wherever there is Christian faith, liberty will be utmost in the minds of citizens. This means that being under God's rule can often mean going against the flow, if not getting into outright trouble.</w:t>
      </w:r>
    </w:p>
    <w:p>
      <w:pPr>
        <w:spacing w:after="160"/>
      </w:pPr>
      <w:r>
        <w:rPr>
          <w:rFonts w:ascii="Arial" w:cs="Arial" w:eastAsia="Arial" w:hAnsi="Arial"/>
          <w:sz w:val="22"/>
          <w:szCs w:val="22"/>
        </w:rPr>
        <w:t xml:space="preserve">In the Book of Acts, the newborn church was asked by the authorities not to preach the gospel. "But Peter and John replied, 'Judge for yourselves whether it is right in God's sight to obey you rather than God. For we cannot but speak of what we have seen and heard." But what might this look like closer to our own day? There are three historical examples of open ended discipleship that come to mind. I'm sure you could suggest your own. None of these men were perfect and the crucible of their discipleship no doubt exposed their flaws. But these things did not deter them.</w:t>
      </w:r>
    </w:p>
    <w:p>
      <w:pPr>
        <w:spacing w:after="160"/>
      </w:pPr>
      <w:r>
        <w:rPr>
          <w:rFonts w:ascii="Arial" w:cs="Arial" w:eastAsia="Arial" w:hAnsi="Arial"/>
          <w:sz w:val="22"/>
          <w:szCs w:val="22"/>
        </w:rPr>
        <w:t xml:space="preserve">William Wilberforce was a member of the British parliament who fought for the end of the slave trade in the late 18th and early 19th centuries. He was a member of the Clapham Sect with people like Hannah More and Charles Simeon who believed their faith went beyond private belief and influence. Wilberforce helped to found the Church Mission Society, the Society for the Suppression of Vice, and the SPCA. But his passion was to end the slave trade. He fought for 52 years in parliament, 26 years until the Slave Trade Act of 1807 was passed and another 26 years until the Slavery Abolition Act passed parliament in 1833.</w:t>
      </w:r>
    </w:p>
    <w:p>
      <w:pPr>
        <w:spacing w:after="160"/>
      </w:pPr>
      <w:r>
        <w:rPr>
          <w:rFonts w:ascii="Arial" w:cs="Arial" w:eastAsia="Arial" w:hAnsi="Arial"/>
          <w:sz w:val="22"/>
          <w:szCs w:val="22"/>
        </w:rPr>
        <w:t xml:space="preserve">Wilberforce died three days later, his energy and health completely spent. His life in politics and the kingdom was recently celebrated in the movie Amazing Grace.</w:t>
      </w:r>
    </w:p>
    <w:p>
      <w:pPr>
        <w:spacing w:after="160"/>
      </w:pPr>
      <w:r>
        <w:rPr>
          <w:rFonts w:ascii="Arial" w:cs="Arial" w:eastAsia="Arial" w:hAnsi="Arial"/>
          <w:sz w:val="22"/>
          <w:szCs w:val="22"/>
        </w:rPr>
        <w:t xml:space="preserve">By the way, we have a modern day Wilberforce in the US Congress, a man who has fought tirelessly for the unborn for 30 years and against human trafficking for the past 10 years. His name is Representative Chris Smith of New Jersey, but the world does not know him. If you follow Christ, the world may not know you either, even while a "great cloud of witnesses" watches from on high. The second is Dietrich Bonhoeffer who has come back into prominent discussion because of Eric Metaxas wonderful new biography.</w:t>
      </w:r>
    </w:p>
    <w:p>
      <w:pPr>
        <w:spacing w:after="160"/>
      </w:pPr>
      <w:r>
        <w:rPr>
          <w:rFonts w:ascii="Arial" w:cs="Arial" w:eastAsia="Arial" w:hAnsi="Arial"/>
          <w:sz w:val="22"/>
          <w:szCs w:val="22"/>
        </w:rPr>
        <w:t xml:space="preserve">Born into a prominent Berlin family, Dietrich Bonhoeffer decided to become a theologian and a pastor, much to the disappointment of family members more interested in science, the arts and secular academia. But Bonhoeffer wasn't just any theologian. He was one who used both his brilliant mind and his Biblical and moral compass to confront the Nazi regime. On an early trip to the US, he eschewed liberal churches and seminaries to attend fundamentalist churches in New York City and joined a black church in Harlem where he taught Sunday School.</w:t>
      </w:r>
    </w:p>
    <w:p>
      <w:pPr>
        <w:spacing w:after="160"/>
      </w:pPr>
      <w:r>
        <w:rPr>
          <w:rFonts w:ascii="Arial" w:cs="Arial" w:eastAsia="Arial" w:hAnsi="Arial"/>
          <w:sz w:val="22"/>
          <w:szCs w:val="22"/>
        </w:rPr>
        <w:t xml:space="preserve">As Hitler's stranglehold on Germany and Europe increased, Bonhoeffer determined with others that God was calling him to assassinate Hitler. Sailing to America during the war, he felt uneasy after three weeks, as if he had taken a detour from his true calling. He got back on a boat three weeks later and returned home to an uncertain fate. Bonhoeffer was eventually captured and executed a mere two weeks before the allies liberated the prison in which he was held. His dying words were: "This is the end, but for me the beginning of life."</w:t>
      </w:r>
    </w:p>
    <w:p>
      <w:pPr>
        <w:spacing w:after="160"/>
      </w:pPr>
      <w:r>
        <w:rPr>
          <w:rFonts w:ascii="Arial" w:cs="Arial" w:eastAsia="Arial" w:hAnsi="Arial"/>
          <w:sz w:val="22"/>
          <w:szCs w:val="22"/>
        </w:rPr>
        <w:t xml:space="preserve">Who could have believed that the quiet scholar and pastor would emerge at the center of political controversy and die a martyr for his faith? Who can predict where God will take each of us on the sea of life if we are willing?</w:t>
      </w:r>
    </w:p>
    <w:p>
      <w:pPr>
        <w:spacing w:after="160"/>
      </w:pPr>
      <w:r>
        <w:rPr>
          <w:rFonts w:ascii="Arial" w:cs="Arial" w:eastAsia="Arial" w:hAnsi="Arial"/>
          <w:sz w:val="22"/>
          <w:szCs w:val="22"/>
        </w:rPr>
        <w:t xml:space="preserve">The third person who exemplifies unlimited discipleship is Martin Luther King Jr. Various political groups want to claim him as their own, but Martin Luther King belonged to Jesus. He was a pastor first and foremost. He led the Montgomery Bus boycott in 1955 and established the Southern Christian leadership conference in 1957.</w:t>
      </w:r>
    </w:p>
    <w:p>
      <w:pPr>
        <w:spacing w:after="160"/>
      </w:pPr>
      <w:r>
        <w:rPr>
          <w:rFonts w:ascii="Arial" w:cs="Arial" w:eastAsia="Arial" w:hAnsi="Arial"/>
          <w:sz w:val="22"/>
          <w:szCs w:val="22"/>
        </w:rPr>
        <w:t xml:space="preserve">Perhaps his most famous piece of writing was his "Letter from the Birmingham Jail," also entitled "The Negro is Your Brother." King wrote, How does one determine when a law is just or unjust? A just law is a man-made code that squares with the moral law, or the law of God. An unjust law is a code that is out of harmony with the moral law. ...Any law that uplifts human personality is just. Any law that degrades human personality is unjust.</w:t>
      </w:r>
    </w:p>
    <w:p>
      <w:pPr>
        <w:spacing w:after="160"/>
      </w:pPr>
      <w:r>
        <w:rPr>
          <w:rFonts w:ascii="Arial" w:cs="Arial" w:eastAsia="Arial" w:hAnsi="Arial"/>
          <w:sz w:val="22"/>
          <w:szCs w:val="22"/>
        </w:rPr>
        <w:t xml:space="preserve">All segregation statutes are unjust because segregation distorts the soul and damages the personality. Martin Luther King was a man willing unwilling to confine his discipleship to the private and personal. Why? Because his heart and soul demanded more, as did his Lord. King was willing to follow Christ into an open and uncertain future, walking as exactly that kind of disciple. As Harald Bredesen used to say, "The answer is yes, Lord. What's the question?" So why should Christians be involved in politics? Because when faithful, they cannot be co-opted by the kingdoms of this world.</w:t>
      </w:r>
    </w:p>
    <w:p>
      <w:pPr>
        <w:spacing w:after="160"/>
      </w:pPr>
      <w:r>
        <w:rPr>
          <w:rFonts w:ascii="Arial" w:cs="Arial" w:eastAsia="Arial" w:hAnsi="Arial"/>
          <w:sz w:val="22"/>
          <w:szCs w:val="22"/>
        </w:rPr>
        <w:t xml:space="preserve">At their best, they stand as citizens of "another country" while standing in the now. Because when faithful, they uphold eternal truths that keep people free. Because when faithful, they enable their nations and cultures to respond to what Abraham Lincoln called 'the better angels of our nature" and to engage in the work of the kingdom of God which will never pass away.</w:t>
      </w:r>
    </w:p>
    <w:p>
      <w:pPr>
        <w:spacing w:after="160"/>
      </w:pPr>
      <w:r>
        <w:rPr>
          <w:rFonts w:ascii="Arial" w:cs="Arial" w:eastAsia="Arial" w:hAnsi="Arial"/>
          <w:sz w:val="22"/>
          <w:szCs w:val="22"/>
        </w:rPr>
        <w:t xml:space="preserve">This is a life worth living.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Jay Haug is a former Episcopal priest, radio talk show host and financial advisor. He is a member of Church of the Redeemer, Jacksonville, Florida, where he coordinates the Christ and Culture Dinner series.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BIBLICAL VIEW OF POLITICS - JAY HAUG</dc:title>
  <dc:creator>VirtueOnline Archive</dc:creator>
  <cp:lastModifiedBy>Un-named</cp:lastModifiedBy>
  <cp:revision>1</cp:revision>
  <dcterms:created xsi:type="dcterms:W3CDTF">2026-04-22T11:55:33.887Z</dcterms:created>
  <dcterms:modified xsi:type="dcterms:W3CDTF">2026-04-22T11:55:33.887Z</dcterms:modified>
</cp:coreProperties>
</file>

<file path=docProps/custom.xml><?xml version="1.0" encoding="utf-8"?>
<Properties xmlns="http://schemas.openxmlformats.org/officeDocument/2006/custom-properties" xmlns:vt="http://schemas.openxmlformats.org/officeDocument/2006/docPropsVTypes"/>
</file>