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WOMEN BISHOPS LEGAL: LAWYER</w:t>
      </w:r>
    </w:p>
    <w:p>
      <w:pPr>
        <w:pBdr>
          <w:bottom w:val="single" w:color="AAAAAA" w:sz="6"/>
        </w:pBdr>
        <w:spacing w:after="200" w:before="0"/>
      </w:pPr>
    </w:p>
    <w:p>
      <w:pPr>
        <w:spacing w:after="160"/>
      </w:pPr>
      <w:r>
        <w:rPr>
          <w:rFonts w:ascii="Arial" w:cs="Arial" w:eastAsia="Arial" w:hAnsi="Arial"/>
          <w:sz w:val="22"/>
          <w:szCs w:val="22"/>
        </w:rPr>
        <w:t xml:space="preserve">Linda Morris</w:t>
      </w:r>
    </w:p>
    <w:p>
      <w:pPr>
        <w:spacing w:after="160"/>
      </w:pPr>
      <w:r>
        <w:rPr>
          <w:rFonts w:ascii="Arial" w:cs="Arial" w:eastAsia="Arial" w:hAnsi="Arial"/>
          <w:sz w:val="22"/>
          <w:szCs w:val="22"/>
        </w:rPr>
        <w:t xml:space="preserve">The Age</w:t>
      </w:r>
    </w:p>
    <w:p>
      <w:pPr>
        <w:spacing w:after="160"/>
      </w:pPr>
      <w:r>
        <w:rPr>
          <w:rFonts w:ascii="Arial" w:cs="Arial" w:eastAsia="Arial" w:hAnsi="Arial"/>
          <w:sz w:val="22"/>
          <w:szCs w:val="22"/>
        </w:rPr>
        <w:t xml:space="preserve">http://tinyurl.com/3be3zj</w:t>
      </w:r>
    </w:p>
    <w:p>
      <w:pPr>
        <w:spacing w:after="160"/>
      </w:pPr>
      <w:r>
        <w:rPr>
          <w:rFonts w:ascii="Arial" w:cs="Arial" w:eastAsia="Arial" w:hAnsi="Arial"/>
          <w:sz w:val="22"/>
          <w:szCs w:val="22"/>
        </w:rPr>
        <w:t xml:space="preserve">April 2, 2007</w:t>
      </w:r>
    </w:p>
    <w:p>
      <w:pPr>
        <w:spacing w:after="160"/>
      </w:pPr>
      <w:r>
        <w:rPr>
          <w:rFonts w:ascii="Arial" w:cs="Arial" w:eastAsia="Arial" w:hAnsi="Arial"/>
          <w:sz w:val="22"/>
          <w:szCs w:val="22"/>
        </w:rPr>
        <w:t xml:space="preserve">THE Anglican Church's highest court has been told there is no constitutional barrier to women becoming bishops in Australia, despite warnings from conservatives that such a decision could damage national church unity.</w:t>
      </w:r>
    </w:p>
    <w:p>
      <w:pPr>
        <w:spacing w:after="160"/>
      </w:pPr>
      <w:r>
        <w:rPr>
          <w:rFonts w:ascii="Arial" w:cs="Arial" w:eastAsia="Arial" w:hAnsi="Arial"/>
          <w:sz w:val="22"/>
          <w:szCs w:val="22"/>
        </w:rPr>
        <w:t xml:space="preserve">Lawyers representing supporters of women bishops told the Appellate Tribunal's landmark hearing that the church's 45-year-old constitution said only that bishops must be baptised, be priests and be over 30.</w:t>
      </w:r>
    </w:p>
    <w:p>
      <w:pPr>
        <w:spacing w:after="160"/>
      </w:pPr>
      <w:r>
        <w:rPr>
          <w:rFonts w:ascii="Arial" w:cs="Arial" w:eastAsia="Arial" w:hAnsi="Arial"/>
          <w:sz w:val="22"/>
          <w:szCs w:val="22"/>
        </w:rPr>
        <w:t xml:space="preserve">They claimed that the decision of the national church 15 years ago to permit women to become priests had removed one of the legal impediments to women becoming bishops.</w:t>
      </w:r>
    </w:p>
    <w:p>
      <w:pPr>
        <w:spacing w:after="160"/>
      </w:pPr>
      <w:r>
        <w:rPr>
          <w:rFonts w:ascii="Arial" w:cs="Arial" w:eastAsia="Arial" w:hAnsi="Arial"/>
          <w:sz w:val="22"/>
          <w:szCs w:val="22"/>
        </w:rPr>
        <w:t xml:space="preserve">The political and theological battle to break the stained-glass ceiling in Australia was thrashed out over four hours on Saturday.</w:t>
      </w:r>
    </w:p>
    <w:p>
      <w:pPr>
        <w:spacing w:after="160"/>
      </w:pPr>
      <w:r>
        <w:rPr>
          <w:rFonts w:ascii="Arial" w:cs="Arial" w:eastAsia="Arial" w:hAnsi="Arial"/>
          <w:sz w:val="22"/>
          <w:szCs w:val="22"/>
        </w:rPr>
        <w:t xml:space="preserve">Debate included whether the word "person" in the constitution meant males only.</w:t>
      </w:r>
    </w:p>
    <w:p>
      <w:pPr>
        <w:spacing w:after="160"/>
      </w:pPr>
      <w:r>
        <w:rPr>
          <w:rFonts w:ascii="Arial" w:cs="Arial" w:eastAsia="Arial" w:hAnsi="Arial"/>
          <w:sz w:val="22"/>
          <w:szCs w:val="22"/>
        </w:rPr>
        <w:t xml:space="preserve">Being male was not a "pre-requirement" for the Anglican Church's episcopate, according to Richard Refshauge, the chief legal adviser to Canberra and Goulburn Bishop George Browning, who supports the move for women bishops.</w:t>
      </w:r>
    </w:p>
    <w:p>
      <w:pPr>
        <w:spacing w:after="160"/>
      </w:pPr>
      <w:r>
        <w:rPr>
          <w:rFonts w:ascii="Arial" w:cs="Arial" w:eastAsia="Arial" w:hAnsi="Arial"/>
          <w:sz w:val="22"/>
          <w:szCs w:val="22"/>
        </w:rPr>
        <w:t xml:space="preserve">Removing the link of maleness to the priesthood in 1992 had legal consequences for making women bishops, he argued.</w:t>
      </w:r>
    </w:p>
    <w:p>
      <w:pPr>
        <w:spacing w:after="160"/>
      </w:pPr>
      <w:r>
        <w:rPr>
          <w:rFonts w:ascii="Arial" w:cs="Arial" w:eastAsia="Arial" w:hAnsi="Arial"/>
          <w:sz w:val="22"/>
          <w:szCs w:val="22"/>
        </w:rPr>
        <w:t xml:space="preserve">But the Sydney Diocese, which is against women bishops, says the church's general synod, not its courts, must rule on women's rankings in the church.</w:t>
      </w:r>
    </w:p>
    <w:p>
      <w:pPr>
        <w:spacing w:after="160"/>
      </w:pPr>
      <w:r>
        <w:rPr>
          <w:rFonts w:ascii="Arial" w:cs="Arial" w:eastAsia="Arial" w:hAnsi="Arial"/>
          <w:sz w:val="22"/>
          <w:szCs w:val="22"/>
        </w:rPr>
        <w:t xml:space="preserve">Anglican Church League chairman Robert Tong said if the tribunal ruled that supporters of women bishops could bypass the church's parliament, it would undermine church unity and open the flood gates for dioceses to go it alone on other issues.</w:t>
      </w:r>
    </w:p>
    <w:p>
      <w:pPr>
        <w:spacing w:after="160"/>
      </w:pPr>
      <w:r>
        <w:rPr>
          <w:rFonts w:ascii="Arial" w:cs="Arial" w:eastAsia="Arial" w:hAnsi="Arial"/>
          <w:sz w:val="22"/>
          <w:szCs w:val="22"/>
        </w:rPr>
        <w:t xml:space="preserve">Muriel Porter, from the Melbourne Diocese, said Sydney had such dominance in the general synod that it could continue frustrating reforms indefinitely.</w:t>
      </w:r>
    </w:p>
    <w:p>
      <w:pPr>
        <w:spacing w:after="160"/>
      </w:pPr>
      <w:r>
        <w:rPr>
          <w:rFonts w:ascii="Arial" w:cs="Arial" w:eastAsia="Arial" w:hAnsi="Arial"/>
          <w:sz w:val="22"/>
          <w:szCs w:val="22"/>
        </w:rPr>
        <w:t xml:space="preserve">"But ... we will keep on until women can be bishops in this country. It's a scandal that this discrimination is allowed to continue," Ms Porter said.</w:t>
      </w:r>
    </w:p>
    <w:p>
      <w:pPr>
        <w:spacing w:after="160"/>
      </w:pPr>
      <w:r>
        <w:rPr>
          <w:rFonts w:ascii="Arial" w:cs="Arial" w:eastAsia="Arial" w:hAnsi="Arial"/>
          <w:sz w:val="22"/>
          <w:szCs w:val="22"/>
        </w:rPr>
        <w:t xml:space="preserve">The Appellate Tribunal will take several months to deliberate.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WOMEN BISHOPS LEGAL: LAWYER</dc:title>
  <dc:creator>VirtueOnline Archive</dc:creator>
  <cp:lastModifiedBy>Un-named</cp:lastModifiedBy>
  <cp:revision>1</cp:revision>
  <dcterms:created xsi:type="dcterms:W3CDTF">2026-04-22T11:54:31.263Z</dcterms:created>
  <dcterms:modified xsi:type="dcterms:W3CDTF">2026-04-22T11:54:31.263Z</dcterms:modified>
</cp:coreProperties>
</file>

<file path=docProps/custom.xml><?xml version="1.0" encoding="utf-8"?>
<Properties xmlns="http://schemas.openxmlformats.org/officeDocument/2006/custom-properties" xmlns:vt="http://schemas.openxmlformats.org/officeDocument/2006/docPropsVTypes"/>
</file>