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ANGLICAN CHURCH LET CONVICTED PEDOPHILE STAY A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DAN BOX</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http://www.theaustralian.com.au/</w:t>
      </w:r>
    </w:p>
    <w:p>
      <w:pPr>
        <w:spacing w:after="160"/>
      </w:pPr>
      <w:r>
        <w:rPr>
          <w:rFonts w:ascii="Arial" w:cs="Arial" w:eastAsia="Arial" w:hAnsi="Arial"/>
          <w:sz w:val="22"/>
          <w:szCs w:val="22"/>
        </w:rPr>
        <w:t xml:space="preserve">November 22, 2013</w:t>
      </w:r>
    </w:p>
    <w:p>
      <w:pPr>
        <w:spacing w:after="160"/>
      </w:pPr>
      <w:r>
        <w:rPr>
          <w:rFonts w:ascii="Arial" w:cs="Arial" w:eastAsia="Arial" w:hAnsi="Arial"/>
          <w:sz w:val="22"/>
          <w:szCs w:val="22"/>
        </w:rPr>
        <w:t xml:space="preserve">A pedophile priest, who was twice convicted of indecently assaulting teenage boys, was never disciplined by the church and continued to worship publicly at an Anglican cathedral until October this year.</w:t>
      </w:r>
    </w:p>
    <w:p>
      <w:pPr>
        <w:spacing w:after="160"/>
      </w:pPr>
      <w:r>
        <w:rPr>
          <w:rFonts w:ascii="Arial" w:cs="Arial" w:eastAsia="Arial" w:hAnsi="Arial"/>
          <w:sz w:val="22"/>
          <w:szCs w:val="22"/>
        </w:rPr>
        <w:t xml:space="preserve">Documents tendered to the Royal Commission into Institutional Responses to Child Sexual Abuse show the man, Allan Kitchingman, was one of three church officials able to remain priests despite the church receiving allegations they had sexually abused children.</w:t>
      </w:r>
    </w:p>
    <w:p>
      <w:pPr>
        <w:spacing w:after="160"/>
      </w:pPr>
      <w:r>
        <w:rPr>
          <w:rFonts w:ascii="Arial" w:cs="Arial" w:eastAsia="Arial" w:hAnsi="Arial"/>
          <w:sz w:val="22"/>
          <w:szCs w:val="22"/>
        </w:rPr>
        <w:t xml:space="preserve">Philip Gerber, the former professional standards director for the Anglican diocese of Newcastle, NSW, told the commission that Kitchingman continued to worship at the city's cathedral after his most recent conviction in 2002.</w:t>
      </w:r>
    </w:p>
    <w:p>
      <w:pPr>
        <w:spacing w:after="160"/>
      </w:pPr>
      <w:r>
        <w:rPr>
          <w:rFonts w:ascii="Arial" w:cs="Arial" w:eastAsia="Arial" w:hAnsi="Arial"/>
          <w:sz w:val="22"/>
          <w:szCs w:val="22"/>
        </w:rPr>
        <w:t xml:space="preserve">"There were a number of people, including the dean of the cathedral . . . who had some sort of history of misconduct or abuse that were collecting around Newcastle cathedral," Mr Gerber told the commission.</w:t>
      </w:r>
    </w:p>
    <w:p>
      <w:pPr>
        <w:spacing w:after="160"/>
      </w:pPr>
      <w:r>
        <w:rPr>
          <w:rFonts w:ascii="Arial" w:cs="Arial" w:eastAsia="Arial" w:hAnsi="Arial"/>
          <w:sz w:val="22"/>
          <w:szCs w:val="22"/>
        </w:rPr>
        <w:t xml:space="preserve">"Dean Graeme Lawrence was a very powerful man and he protected people who were in his cathedral . . . he was quite a powerful person who exercised influence over people, even bishops."</w:t>
      </w:r>
    </w:p>
    <w:p>
      <w:pPr>
        <w:spacing w:after="160"/>
      </w:pPr>
      <w:r>
        <w:rPr>
          <w:rFonts w:ascii="Arial" w:cs="Arial" w:eastAsia="Arial" w:hAnsi="Arial"/>
          <w:sz w:val="22"/>
          <w:szCs w:val="22"/>
        </w:rPr>
        <w:t xml:space="preserve">Mr Lawrence was one of three Anglican priests who were formally defrocked in September last year, following an internal church investigation into allegations of sexual assault against a teenage boy.</w:t>
      </w:r>
    </w:p>
    <w:p>
      <w:pPr>
        <w:spacing w:after="160"/>
      </w:pPr>
      <w:r>
        <w:rPr>
          <w:rFonts w:ascii="Arial" w:cs="Arial" w:eastAsia="Arial" w:hAnsi="Arial"/>
          <w:sz w:val="22"/>
          <w:szCs w:val="22"/>
        </w:rPr>
        <w:t xml:space="preserve">The former dean has denied the church's allegations that he engaged in an ongoing sexual relationship with the teenager, which began when the boy was 16.</w:t>
      </w:r>
    </w:p>
    <w:p>
      <w:pPr>
        <w:spacing w:after="160"/>
      </w:pPr>
      <w:r>
        <w:rPr>
          <w:rFonts w:ascii="Arial" w:cs="Arial" w:eastAsia="Arial" w:hAnsi="Arial"/>
          <w:sz w:val="22"/>
          <w:szCs w:val="22"/>
        </w:rPr>
        <w:t xml:space="preserve">Documents before the royal commission state that it was only because of their current inquiry that the diocese of Newcastle became "appraised of the facts, matters and circumstances" surrounding Kitchingman and another allegedly abusive priest, Campbell Brown.</w:t>
      </w:r>
    </w:p>
    <w:p>
      <w:pPr>
        <w:spacing w:after="160"/>
      </w:pPr>
      <w:r>
        <w:rPr>
          <w:rFonts w:ascii="Arial" w:cs="Arial" w:eastAsia="Arial" w:hAnsi="Arial"/>
          <w:sz w:val="22"/>
          <w:szCs w:val="22"/>
        </w:rPr>
        <w:t xml:space="preserve">Both men, along with a third priest, Winston Morgan, were alleged to have abused residents of a children's home in Lismore, northern NSW, according to documents in the church's possession since 2005 and which have been tendered to the commission.</w:t>
      </w:r>
    </w:p>
    <w:p>
      <w:pPr>
        <w:spacing w:after="160"/>
      </w:pPr>
      <w:r>
        <w:rPr>
          <w:rFonts w:ascii="Arial" w:cs="Arial" w:eastAsia="Arial" w:hAnsi="Arial"/>
          <w:sz w:val="22"/>
          <w:szCs w:val="22"/>
        </w:rPr>
        <w:t xml:space="preserve">Despite this, the commission heard, no disciplinary action has been taken against either man and Reverend Brown continued to hold a licence to officiate for the church until June this year.</w:t>
      </w:r>
    </w:p>
    <w:p>
      <w:pPr>
        <w:spacing w:after="160"/>
      </w:pPr>
      <w:r>
        <w:rPr>
          <w:rFonts w:ascii="Arial" w:cs="Arial" w:eastAsia="Arial" w:hAnsi="Arial"/>
          <w:sz w:val="22"/>
          <w:szCs w:val="22"/>
        </w:rPr>
        <w:t xml:space="preserve">Mr Gerber told the commission he regretted the fact he did not report the allegations against Reverend Brown and the late Reverend Morgan to police for over a year, in 2006.</w:t>
      </w:r>
    </w:p>
    <w:p>
      <w:pPr>
        <w:spacing w:after="160"/>
      </w:pPr>
      <w:r>
        <w:rPr>
          <w:rFonts w:ascii="Arial" w:cs="Arial" w:eastAsia="Arial" w:hAnsi="Arial"/>
          <w:sz w:val="22"/>
          <w:szCs w:val="22"/>
        </w:rPr>
        <w:t xml:space="preserve">"It might have potentially . . . put other people at risk, children and vulnerable people at risk," he told the commission.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ANGLICAN CHURCH LET CONVICTED PEDOPHILE STAY A PRIEST</dc:title>
  <dc:creator>VirtueOnline Archive</dc:creator>
  <cp:lastModifiedBy>Un-named</cp:lastModifiedBy>
  <cp:revision>1</cp:revision>
  <dcterms:created xsi:type="dcterms:W3CDTF">2026-04-22T11:55:51.652Z</dcterms:created>
  <dcterms:modified xsi:type="dcterms:W3CDTF">2026-04-22T11:55:51.652Z</dcterms:modified>
</cp:coreProperties>
</file>

<file path=docProps/custom.xml><?xml version="1.0" encoding="utf-8"?>
<Properties xmlns="http://schemas.openxmlformats.org/officeDocument/2006/custom-properties" xmlns:vt="http://schemas.openxmlformats.org/officeDocument/2006/docPropsVTypes"/>
</file>