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ARCHBISHOP DUNCAN ISSUES PASTORAL LETTER</w:t>
      </w:r>
    </w:p>
    <w:p>
      <w:pPr>
        <w:pBdr>
          <w:bottom w:val="single" w:color="AAAAAA" w:sz="6"/>
        </w:pBdr>
        <w:spacing w:after="200" w:before="0"/>
      </w:pPr>
    </w:p>
    <w:p>
      <w:pPr>
        <w:spacing w:after="240"/>
      </w:pPr>
      <w:r>
        <w:rPr>
          <w:rFonts w:ascii="Arial" w:cs="Arial" w:eastAsia="Arial" w:hAnsi="Arial"/>
          <w:i/>
          <w:iCs/>
          <w:color w:val="666666"/>
          <w:sz w:val="20"/>
          <w:szCs w:val="20"/>
        </w:rPr>
        <w:t xml:space="preserve">http://www.pitanglican.org/news/local/duncanpastoralletter100709</w:t>
      </w:r>
    </w:p>
    <w:p>
      <w:pPr>
        <w:spacing w:after="160"/>
      </w:pPr>
      <w:r>
        <w:rPr>
          <w:rFonts w:ascii="Arial" w:cs="Arial" w:eastAsia="Arial" w:hAnsi="Arial"/>
          <w:sz w:val="22"/>
          <w:szCs w:val="22"/>
        </w:rPr>
        <w:t xml:space="preserve">7th October, A.D. 2009</w:t>
      </w:r>
    </w:p>
    <w:p>
      <w:pPr>
        <w:spacing w:after="160"/>
      </w:pPr>
      <w:r>
        <w:rPr>
          <w:rFonts w:ascii="Arial" w:cs="Arial" w:eastAsia="Arial" w:hAnsi="Arial"/>
          <w:sz w:val="22"/>
          <w:szCs w:val="22"/>
        </w:rPr>
        <w:t xml:space="preserve">Following is the text of Archbishop Duncan's pastoral letter to the clergy and people of the Diocese, written in response to the Calvary lawsuit ruling yesterday. The letter is also available in PDF format at www.pitanglican.org:</w:t>
      </w:r>
    </w:p>
    <w:p>
      <w:pPr>
        <w:spacing w:after="160"/>
      </w:pPr>
      <w:r>
        <w:rPr>
          <w:rFonts w:ascii="Arial" w:cs="Arial" w:eastAsia="Arial" w:hAnsi="Arial"/>
          <w:sz w:val="22"/>
          <w:szCs w:val="22"/>
        </w:rPr>
        <w:t xml:space="preserve">A pastoral letter to be read in all the churches on Sunday, October 11th, A.D. 2009 and in Saturday services preceding.</w:t>
      </w:r>
    </w:p>
    <w:p>
      <w:pPr>
        <w:spacing w:after="160"/>
      </w:pPr>
      <w:r>
        <w:rPr>
          <w:rFonts w:ascii="Arial" w:cs="Arial" w:eastAsia="Arial" w:hAnsi="Arial"/>
          <w:sz w:val="22"/>
          <w:szCs w:val="22"/>
        </w:rPr>
        <w:t xml:space="preserve">TO ALL THE CLERGY AND PEOPLE: Beloved in the Lord,</w:t>
      </w:r>
    </w:p>
    <w:p>
      <w:pPr>
        <w:spacing w:after="160"/>
      </w:pPr>
      <w:r>
        <w:rPr>
          <w:rFonts w:ascii="Arial" w:cs="Arial" w:eastAsia="Arial" w:hAnsi="Arial"/>
          <w:sz w:val="22"/>
          <w:szCs w:val="22"/>
        </w:rPr>
        <w:t xml:space="preserve">We lost. In human terms we lost. Bishop and Standing Committee, together with Board of Trustees, thought we understood the document that was signed on our behalf in 2005 that ended the first phase of the Calvary lawsuit. But yesterday, the judge found against us on the basis of that document.</w:t>
      </w:r>
    </w:p>
    <w:p>
      <w:pPr>
        <w:spacing w:after="160"/>
      </w:pPr>
      <w:r>
        <w:rPr>
          <w:rFonts w:ascii="Arial" w:cs="Arial" w:eastAsia="Arial" w:hAnsi="Arial"/>
          <w:sz w:val="22"/>
          <w:szCs w:val="22"/>
        </w:rPr>
        <w:t xml:space="preserve">The team that has provided extraordinary legal counsel to us, and to others in similar cases across the country, has issued the following statement: "We believe the opinion and order is contrary to applicable law, disregards the agreed assumption of valid withdrawal by the Diocese from TEC, violates the assurances given us that the issue of the 'true diocese' was not part of this proceeding and denies us due process of law." Accordingly we reserve all of our rights to appeal.</w:t>
      </w:r>
    </w:p>
    <w:p>
      <w:pPr>
        <w:spacing w:after="160"/>
      </w:pPr>
      <w:r>
        <w:rPr>
          <w:rFonts w:ascii="Arial" w:cs="Arial" w:eastAsia="Arial" w:hAnsi="Arial"/>
          <w:sz w:val="22"/>
          <w:szCs w:val="22"/>
        </w:rPr>
        <w:t xml:space="preserve">We will take a time for further counsel and prayer, seeking God's guidance on whether to file an appeal. After that, we will, of course, fully comply with the court's order to facilitate an orderly transfer of DIOCESAN assets to the Episcopal Church Diocese. We have mostly lived without benefit of these assets since January. We have demonstrated that we can live without them. It will be sad not to have the resources left by previous generations to draw on, but God will be faithful. Two hundred and fifty years ago the first Anglicans at Fort Pitt had nothing. One hundred and forty five years ago the Anglicans who first organized our diocese had nothing. God was faithful to them. He will be faithful to us.</w:t>
      </w:r>
    </w:p>
    <w:p>
      <w:pPr>
        <w:spacing w:after="160"/>
      </w:pPr>
      <w:r>
        <w:rPr>
          <w:rFonts w:ascii="Arial" w:cs="Arial" w:eastAsia="Arial" w:hAnsi="Arial"/>
          <w:sz w:val="22"/>
          <w:szCs w:val="22"/>
        </w:rPr>
        <w:t xml:space="preserve">The court's decision has nothing to do with PARISH property, including the funds held in trust for you. The stipulation of 2005 spelled out a mediated process for parishes wishing to leave the "diocese." Your bishop, your standing committee, your diocesan council and your board of trustees will all work with your parish leadership toward this end. We invite the leadership of the Episcopal Church Diocese into working with us for the good of all congregations, both Episcopal Church and Anglican Church congregations.</w:t>
      </w:r>
    </w:p>
    <w:p>
      <w:pPr>
        <w:spacing w:after="160"/>
      </w:pPr>
      <w:r>
        <w:rPr>
          <w:rFonts w:ascii="Arial" w:cs="Arial" w:eastAsia="Arial" w:hAnsi="Arial"/>
          <w:sz w:val="22"/>
          <w:szCs w:val="22"/>
        </w:rPr>
        <w:t xml:space="preserve">The gospel for this Sunday is Mark 10:17-31, the rich young man. In the passage Jesus promises that those who are willing to leave everything to follow him "will receive back a hundredfold." Jesus is speaking to us and to our situation. Now is the moment we are called to trust Him at His word. I am willing. Your leadership is willing. Are you?</w:t>
      </w:r>
    </w:p>
    <w:p>
      <w:pPr>
        <w:spacing w:after="160"/>
      </w:pPr>
      <w:r>
        <w:rPr>
          <w:rFonts w:ascii="Arial" w:cs="Arial" w:eastAsia="Arial" w:hAnsi="Arial"/>
          <w:sz w:val="22"/>
          <w:szCs w:val="22"/>
        </w:rPr>
        <w:t xml:space="preserve">Our future is so bright in the Anglican Church in North America: Converted individuals, in multiplying congregations, fueled by the Holy Spirit. Do not despair. "He who has called you is faithful, and He will do it." (I Thessalonians 5:24)</w:t>
      </w:r>
    </w:p>
    <w:p>
      <w:pPr>
        <w:spacing w:after="160"/>
      </w:pPr>
      <w:r>
        <w:rPr>
          <w:rFonts w:ascii="Arial" w:cs="Arial" w:eastAsia="Arial" w:hAnsi="Arial"/>
          <w:sz w:val="22"/>
          <w:szCs w:val="22"/>
        </w:rPr>
        <w:t xml:space="preserve">On Friday night November 6th I invite as many of you as can to join together, physically or by internet or in spirit, in St. Stephen's Church in Sewickley (beginning at 6 p.m.) to thank God for his goodness to us, to offer up the immense transition of this last year, and to celebrate the prospect of our life in our new Anglican Province. The best is still ahead. Our God reigns.</w:t>
      </w:r>
    </w:p>
    <w:p>
      <w:pPr>
        <w:spacing w:after="160"/>
      </w:pPr>
      <w:r>
        <w:rPr>
          <w:rFonts w:ascii="Arial" w:cs="Arial" w:eastAsia="Arial" w:hAnsi="Arial"/>
          <w:sz w:val="22"/>
          <w:szCs w:val="22"/>
        </w:rPr>
        <w:t xml:space="preserve">Faithfully in Christ,</w:t>
      </w:r>
    </w:p>
    <w:p>
      <w:pPr>
        <w:spacing w:after="160"/>
      </w:pPr>
      <w:r>
        <w:rPr>
          <w:rFonts w:ascii="Arial" w:cs="Arial" w:eastAsia="Arial" w:hAnsi="Arial"/>
          <w:sz w:val="22"/>
          <w:szCs w:val="22"/>
        </w:rPr>
        <w:t xml:space="preserve">+Robert Pittsburgh</w:t>
      </w:r>
    </w:p>
    <w:p>
      <w:pPr>
        <w:spacing w:after="160"/>
      </w:pPr>
      <w:r>
        <w:rPr>
          <w:rFonts w:ascii="Arial" w:cs="Arial" w:eastAsia="Arial" w:hAnsi="Arial"/>
          <w:sz w:val="22"/>
          <w:szCs w:val="22"/>
        </w:rPr>
        <w:t xml:space="preserve">Bishop of Pittsburgh</w:t>
      </w:r>
    </w:p>
    <w:p>
      <w:pPr>
        <w:spacing w:after="160"/>
      </w:pPr>
      <w:r>
        <w:rPr>
          <w:rFonts w:ascii="Arial" w:cs="Arial" w:eastAsia="Arial" w:hAnsi="Arial"/>
          <w:sz w:val="22"/>
          <w:szCs w:val="22"/>
        </w:rPr>
        <w:t xml:space="preserve">Archbishop of the Anglican Church in North America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ARCHBISHOP DUNCAN ISSUES PASTORAL LETTER</dc:title>
  <dc:creator>VirtueOnline Archive</dc:creator>
  <cp:lastModifiedBy>Un-named</cp:lastModifiedBy>
  <cp:revision>1</cp:revision>
  <dcterms:created xsi:type="dcterms:W3CDTF">2026-04-22T11:55:06.866Z</dcterms:created>
  <dcterms:modified xsi:type="dcterms:W3CDTF">2026-04-22T11:55:06.866Z</dcterms:modified>
</cp:coreProperties>
</file>

<file path=docProps/custom.xml><?xml version="1.0" encoding="utf-8"?>
<Properties xmlns="http://schemas.openxmlformats.org/officeDocument/2006/custom-properties" xmlns:vt="http://schemas.openxmlformats.org/officeDocument/2006/docPropsVTypes"/>
</file>