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APBS OF CANTERBURY AND YORK MISCALCULATE GLOBAL SOUTH RESPONSE TO PILLING REPORT</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of Canterbury and York Miscalculate Global South Response to Pilling Report</w:t>
      </w:r>
    </w:p>
    <w:p>
      <w:pPr>
        <w:spacing w:after="160"/>
      </w:pPr>
      <w:r>
        <w:rPr>
          <w:rFonts w:ascii="Arial" w:cs="Arial" w:eastAsia="Arial" w:hAnsi="Arial"/>
          <w:sz w:val="22"/>
          <w:szCs w:val="22"/>
        </w:rPr>
        <w:t xml:space="preserve">African leaders urge Welby not to extend Lambeth 2018 invitations to TEC and ACoC</w:t>
      </w:r>
    </w:p>
    <w:p>
      <w:pPr>
        <w:spacing w:after="160"/>
      </w:pPr>
      <w:r>
        <w:rPr>
          <w:rFonts w:ascii="Arial" w:cs="Arial" w:eastAsia="Arial" w:hAnsi="Arial"/>
          <w:sz w:val="22"/>
          <w:szCs w:val="22"/>
        </w:rPr>
        <w:t xml:space="preserve">Is The Episcopal Church pulling the strings behind the scenes?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 2014</w:t>
      </w:r>
    </w:p>
    <w:p>
      <w:pPr>
        <w:spacing w:after="160"/>
      </w:pPr>
      <w:r>
        <w:rPr>
          <w:rFonts w:ascii="Arial" w:cs="Arial" w:eastAsia="Arial" w:hAnsi="Arial"/>
          <w:sz w:val="22"/>
          <w:szCs w:val="22"/>
        </w:rPr>
        <w:t xml:space="preserve">The archbishops of Canterbury and York have badly miscalculated the Global South in their support of the Pilling Report. The two Brits (one is black) are lecturing African presidents on how they should deal with homosexual behavior in their countries and churches, while they, in turn, have taken positions on a report that could see the eventual permanent distancing of the largest bloc of Anglicans, some 40 million, from the head of the Anglican Communion and the Church of England.</w:t>
      </w:r>
    </w:p>
    <w:p>
      <w:pPr>
        <w:spacing w:after="160"/>
      </w:pPr>
      <w:r>
        <w:rPr>
          <w:rFonts w:ascii="Arial" w:cs="Arial" w:eastAsia="Arial" w:hAnsi="Arial"/>
          <w:sz w:val="22"/>
          <w:szCs w:val="22"/>
        </w:rPr>
        <w:t xml:space="preserve">Archbishop Justin Welby has barely completed one year in office. His capital is already running low with Global South Anglicans following a disastrous pas de deux in Nairobi at GAFCON II. Goodwill is fading fast even as he sits in Africa glad handing archbishops in Southern Sudan, Burundi and Congo.</w:t>
      </w:r>
    </w:p>
    <w:p>
      <w:pPr>
        <w:spacing w:after="160"/>
      </w:pPr>
      <w:r>
        <w:rPr>
          <w:rFonts w:ascii="Arial" w:cs="Arial" w:eastAsia="Arial" w:hAnsi="Arial"/>
          <w:sz w:val="22"/>
          <w:szCs w:val="22"/>
        </w:rPr>
        <w:t xml:space="preserve">Before he left England for Africa, he told a television presenter that while he opposes gay marriage, he sees no contradiction in upholding and supporting civil partnerships. In one brief unshining moment culture triumphed over Scripture. It could be the final straw for African Anglican archbishops like Nicholas Okoh (Nigeria), Stanley Ngatali (Uganda) and Eliud Wabukala (Kenya) who have all come out strongly against the findings of the Pilling Report and the Church of England's House of Bishops.</w:t>
      </w:r>
    </w:p>
    <w:p>
      <w:pPr>
        <w:spacing w:after="160"/>
      </w:pPr>
      <w:r>
        <w:rPr>
          <w:rFonts w:ascii="Arial" w:cs="Arial" w:eastAsia="Arial" w:hAnsi="Arial"/>
          <w:sz w:val="22"/>
          <w:szCs w:val="22"/>
        </w:rPr>
        <w:t xml:space="preserve">African Anglicans see this as a distinction without a difference.</w:t>
      </w:r>
    </w:p>
    <w:p>
      <w:pPr>
        <w:spacing w:after="160"/>
      </w:pPr>
      <w:r>
        <w:rPr>
          <w:rFonts w:ascii="Arial" w:cs="Arial" w:eastAsia="Arial" w:hAnsi="Arial"/>
          <w:sz w:val="22"/>
          <w:szCs w:val="22"/>
        </w:rPr>
        <w:t xml:space="preserve">GAFCON chairman and Kenyan Archbishop Eliud Wabukala called it "deeply troubling" and noted that the English College of Bishops allowed for a two-year "facilitated conversation" on the subject. Any acceptance by the HOB, following strong statements of condemnation of such acts from the Dromantine Communique and Lambeth 1:10, would undermine what the Bible says and affirms and condemns about sexual relations outside of marriage between a man and a woman, he said.</w:t>
      </w:r>
    </w:p>
    <w:p>
      <w:pPr>
        <w:spacing w:after="160"/>
      </w:pPr>
      <w:r>
        <w:rPr>
          <w:rFonts w:ascii="Arial" w:cs="Arial" w:eastAsia="Arial" w:hAnsi="Arial"/>
          <w:sz w:val="22"/>
          <w:szCs w:val="22"/>
        </w:rPr>
        <w:t xml:space="preserve">He noted the strong affirmation of Lambeth 1:10 which upholds faithfulness in marriage between a man and a woman in lifelong union, and believes that abstinence is right for those who are not called to marriage. The rest of the resolution has to do with the pastoral care of those caught in the vortex of unbiblical sexual practices.</w:t>
      </w:r>
    </w:p>
    <w:p>
      <w:pPr>
        <w:spacing w:after="160"/>
      </w:pPr>
      <w:r>
        <w:rPr>
          <w:rFonts w:ascii="Arial" w:cs="Arial" w:eastAsia="Arial" w:hAnsi="Arial"/>
          <w:sz w:val="22"/>
          <w:szCs w:val="22"/>
        </w:rPr>
        <w:t xml:space="preserve">Wabukala went a step further saying the failure of both archbishops of Canterbury and York to intervene with a strong condemnation of the HOB stand only serves to encourage those who want to normalize homosexual lifestyles in Africa and has fuelled prejudice against African Anglicans. "We are committed to biblical sexual morality and to biblical pastoral care, so we wholeheartedly stand by the assurance given in the 1998 Lambeth Conference resolution that those who experience same sex attraction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Wabukala said that such dialogue only spreads confusion and opens the door to a false gospel.</w:t>
      </w:r>
    </w:p>
    <w:p>
      <w:pPr>
        <w:spacing w:after="160"/>
      </w:pPr>
      <w:r>
        <w:rPr>
          <w:rFonts w:ascii="Arial" w:cs="Arial" w:eastAsia="Arial" w:hAnsi="Arial"/>
          <w:sz w:val="22"/>
          <w:szCs w:val="22"/>
        </w:rPr>
        <w:t xml:space="preserve">His views were echoed by Uganda Archbishop Stanley Ngatali who affirmed the Lambeth Resolution adding that "it frees our clergy and church leaders to fulfill the 2008 resolution of our House of Bishops to "offer counseling, healing and prayer for people with homosexual disorientation, especially in our schools and other institutions of learning. The Church is a safe place for individuals, who are confused about their sexuality or struggling with sexual brokenness, to seek help and healing."</w:t>
      </w:r>
    </w:p>
    <w:p>
      <w:pPr>
        <w:spacing w:after="160"/>
      </w:pPr>
      <w:r>
        <w:rPr>
          <w:rFonts w:ascii="Arial" w:cs="Arial" w:eastAsia="Arial" w:hAnsi="Arial"/>
          <w:sz w:val="22"/>
          <w:szCs w:val="22"/>
        </w:rPr>
        <w:t xml:space="preserve">His statement contained a veiled threat when he said, "We sincerely hope the Archbishops and governing bodies of the Church of England will step back from the path they have set themselves on so the Church of Uganda will be able to maintain communion with our own Mother Church.</w:t>
      </w:r>
    </w:p>
    <w:p>
      <w:pPr>
        <w:spacing w:after="160"/>
      </w:pPr>
      <w:r>
        <w:rPr>
          <w:rFonts w:ascii="Arial" w:cs="Arial" w:eastAsia="Arial" w:hAnsi="Arial"/>
          <w:sz w:val="22"/>
          <w:szCs w:val="22"/>
        </w:rPr>
        <w:t xml:space="preserve">"Furthermore, as our new Archbishop of Canterbury looks toward future Primates Meetings and a possible 2018 Lambeth Conference of Bishops, we would also like to remind him of the 2007 Primates Communique from Dar es Salaam, which says that there are 'consequences for the full participation of the Church in the life of the Communion' for TEC and those Provinces which cannot make an unequivocal common covenant that the Bishops will not authorize any Rite of Blessing for same-sex unions in their dioceses or through their governing body." He also said that consents should be withheld from anyone living in a same-sex union.</w:t>
      </w:r>
    </w:p>
    <w:p>
      <w:pPr>
        <w:spacing w:after="160"/>
      </w:pPr>
      <w:r>
        <w:rPr>
          <w:rFonts w:ascii="Arial" w:cs="Arial" w:eastAsia="Arial" w:hAnsi="Arial"/>
          <w:sz w:val="22"/>
          <w:szCs w:val="22"/>
        </w:rPr>
        <w:t xml:space="preserve">NO GO 2018 INVITATIONS TO TEC AND ACoC</w:t>
      </w:r>
    </w:p>
    <w:p>
      <w:pPr>
        <w:spacing w:after="160"/>
      </w:pPr>
      <w:r>
        <w:rPr>
          <w:rFonts w:ascii="Arial" w:cs="Arial" w:eastAsia="Arial" w:hAnsi="Arial"/>
          <w:sz w:val="22"/>
          <w:szCs w:val="22"/>
        </w:rPr>
        <w:t xml:space="preserve">He blasted the Episcopal Church in the USA and the Anglican Church of Canada for not upholding these commitments. He also urged the Archbishop of Canterbury not to extend invitations to their Primates for the next Primates Meeting or to their Bishops for the 2018 Lambeth Conference.</w:t>
      </w:r>
    </w:p>
    <w:p>
      <w:pPr>
        <w:spacing w:after="160"/>
      </w:pPr>
      <w:r>
        <w:rPr>
          <w:rFonts w:ascii="Arial" w:cs="Arial" w:eastAsia="Arial" w:hAnsi="Arial"/>
          <w:sz w:val="22"/>
          <w:szCs w:val="22"/>
        </w:rPr>
        <w:t xml:space="preserve">The strongest words in the sudden global debate have come from Nigerian Archbishop Nicholas Okoh who openly defied Archbishop Welby in his understanding of the faith. He said if there is any capitulation by Welby to the waffle found in the Pilling report, he and his fellow archbishops and bishops would no longer walk together. In short the faith triumphed over loyalty, history or tradition.</w:t>
      </w:r>
    </w:p>
    <w:p>
      <w:pPr>
        <w:spacing w:after="160"/>
      </w:pPr>
      <w:r>
        <w:rPr>
          <w:rFonts w:ascii="Arial" w:cs="Arial" w:eastAsia="Arial" w:hAnsi="Arial"/>
          <w:sz w:val="22"/>
          <w:szCs w:val="22"/>
        </w:rPr>
        <w:t xml:space="preserve">He said point blank that boundary crossings would continue and that Nigerian Anglicans will maintain fellowship with churches like ACNA who are presently not in the Anglican Communion but "whose faith and practice are agreeable to and based on scriptural foundations."</w:t>
      </w:r>
    </w:p>
    <w:p>
      <w:pPr>
        <w:spacing w:after="160"/>
      </w:pPr>
      <w:r>
        <w:rPr>
          <w:rFonts w:ascii="Arial" w:cs="Arial" w:eastAsia="Arial" w:hAnsi="Arial"/>
          <w:sz w:val="22"/>
          <w:szCs w:val="22"/>
        </w:rPr>
        <w:t xml:space="preserve">"As bishops of the Anglican Communion we commend and applaud the work of the Global Fellowship of Confessing Anglicans and especially the second Global Anglican Future Conference held in Nairobi, Kenya," said Okoh.</w:t>
      </w:r>
    </w:p>
    <w:p>
      <w:pPr>
        <w:spacing w:after="160"/>
      </w:pPr>
      <w:r>
        <w:rPr>
          <w:rFonts w:ascii="Arial" w:cs="Arial" w:eastAsia="Arial" w:hAnsi="Arial"/>
          <w:sz w:val="22"/>
          <w:szCs w:val="22"/>
        </w:rPr>
        <w:t xml:space="preserve">Okoh and his fellow African primates say that the GAFCON II communique would now be the gold standard of Anglican orthodoxy allowing for the possibility of new structures in the communion. It would no longer be Canterbury or the English House of Bishops. They made it clear that the future of the Anglican Communion is now in the hands of Global Fellowship of Confessing Anglicans and that the AMIE is the lifeboat to rescue orthodox Anglicans in the UK.</w:t>
      </w:r>
    </w:p>
    <w:p>
      <w:pPr>
        <w:spacing w:after="160"/>
      </w:pPr>
      <w:r>
        <w:rPr>
          <w:rFonts w:ascii="Arial" w:cs="Arial" w:eastAsia="Arial" w:hAnsi="Arial"/>
          <w:sz w:val="22"/>
          <w:szCs w:val="22"/>
        </w:rPr>
        <w:t xml:space="preserve">EPISCOPAL CHURCH RESPONDS</w:t>
      </w:r>
    </w:p>
    <w:p>
      <w:pPr>
        <w:spacing w:after="160"/>
      </w:pPr>
      <w:r>
        <w:rPr>
          <w:rFonts w:ascii="Arial" w:cs="Arial" w:eastAsia="Arial" w:hAnsi="Arial"/>
          <w:sz w:val="22"/>
          <w:szCs w:val="22"/>
        </w:rPr>
        <w:t xml:space="preserve">Sensing that perhaps the Episcopal Church was being left out of the now very public (global) debate, or perhaps as one African observer told VOL, "pulling the strings behind the scenes," Katharine Jefferts Schori the Presiding Bishop of the Episcopal Church, issued the following statement: "The Episcopal Church has been clear about our expectation that every member of the LGBT community is entitled to the same respect and dignity as any other member of the human family.</w:t>
      </w:r>
    </w:p>
    <w:p>
      <w:pPr>
        <w:spacing w:after="160"/>
      </w:pPr>
      <w:r>
        <w:rPr>
          <w:rFonts w:ascii="Arial" w:cs="Arial" w:eastAsia="Arial" w:hAnsi="Arial"/>
          <w:sz w:val="22"/>
          <w:szCs w:val="22"/>
        </w:rPr>
        <w:t xml:space="preserve">"Our advocacy for oppressed minorities has been vocal and sustained. The current attempts to criminalize LGBT persons and their supporters are the latest in a series, each stage of which has been condemned by this Church, as well as many other religious communities and nations.</w:t>
      </w:r>
    </w:p>
    <w:p>
      <w:pPr>
        <w:spacing w:after="160"/>
      </w:pPr>
      <w:r>
        <w:rPr>
          <w:rFonts w:ascii="Arial" w:cs="Arial" w:eastAsia="Arial" w:hAnsi="Arial"/>
          <w:sz w:val="22"/>
          <w:szCs w:val="22"/>
        </w:rPr>
        <w:t xml:space="preserve">"Our advocacy work continues to build support for the full human rights and dignity of all persons, irrespective of gender, race, national origin, creed, sexual orientation, physical and mental ability or inability. To do less is effectively to repudiate our membership in the human community. No one of God's children is worth less or more than another; none is to be discriminated against because of the way in which she or he has been created."</w:t>
      </w:r>
    </w:p>
    <w:p>
      <w:pPr>
        <w:spacing w:after="160"/>
      </w:pPr>
      <w:r>
        <w:rPr>
          <w:rFonts w:ascii="Arial" w:cs="Arial" w:eastAsia="Arial" w:hAnsi="Arial"/>
          <w:sz w:val="22"/>
          <w:szCs w:val="22"/>
        </w:rPr>
        <w:t xml:space="preserve">Her statement made no mention of the Dromantine Communique, the Lambeth 1.10 resolution, the failure of a third of the Communion's bishops as no shows to Lambeth 2008, or of the later Primates meeting in Dublin.</w:t>
      </w:r>
    </w:p>
    <w:p>
      <w:pPr>
        <w:spacing w:after="160"/>
      </w:pPr>
      <w:r>
        <w:rPr>
          <w:rFonts w:ascii="Arial" w:cs="Arial" w:eastAsia="Arial" w:hAnsi="Arial"/>
          <w:sz w:val="22"/>
          <w:szCs w:val="22"/>
        </w:rPr>
        <w:t xml:space="preserve">Most obviously, she failed to address the issue of homosexual behavior. She is at odds with C.S. Lewis who noted in a section on Sexual Morality in his book Christian Behavior, "Either marriage [between a man and a woman], with complete faithfulness to your partner, or else total abstinence."</w:t>
      </w:r>
    </w:p>
    <w:p>
      <w:pPr>
        <w:spacing w:after="160"/>
      </w:pPr>
      <w:r>
        <w:rPr>
          <w:rFonts w:ascii="Arial" w:cs="Arial" w:eastAsia="Arial" w:hAnsi="Arial"/>
          <w:sz w:val="22"/>
          <w:szCs w:val="22"/>
        </w:rPr>
        <w:t xml:space="preserve">It is becoming increasingly clear by this latest rain of arrows being fired back and forth from across three continents that a critical level has been reached that is only pushing the two sides further apart.</w:t>
      </w:r>
    </w:p>
    <w:p>
      <w:pPr>
        <w:spacing w:after="160"/>
      </w:pPr>
      <w:r>
        <w:rPr>
          <w:rFonts w:ascii="Arial" w:cs="Arial" w:eastAsia="Arial" w:hAnsi="Arial"/>
          <w:sz w:val="22"/>
          <w:szCs w:val="22"/>
        </w:rPr>
        <w:t xml:space="preserve">If the perception of the African Anglican leaders is that Welby cannot be declarative on the biblical standard of sexual behavior and approves of homosexual behavior even in a civil context, he will have cut the umbilical cord with Africa and perhaps with other provinces as well.</w:t>
      </w:r>
    </w:p>
    <w:p>
      <w:pPr>
        <w:spacing w:after="160"/>
      </w:pPr>
      <w:r>
        <w:rPr>
          <w:rFonts w:ascii="Arial" w:cs="Arial" w:eastAsia="Arial" w:hAnsi="Arial"/>
          <w:sz w:val="22"/>
          <w:szCs w:val="22"/>
        </w:rPr>
        <w:t xml:space="preserve">The Anglican honeymoon is clearly over for Welby. The "doctrine" of gradualism, the slow moving reality of Church of England bishops and archbishops will climax when they see the words mene mene tekel upharson written on the cathedral wall. Anglicans now face a breach in the communion that could last for generations, perhaps bringing about a new reformation that will leave liberal Western pan-Anglicans permanently out in the cold.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APBS OF CANTERBURY AND YORK MISCALCULATE GLOBAL SOUTH RESPONSE TO PILLING REPORT</dc:title>
  <dc:creator>VirtueOnline Archive</dc:creator>
  <cp:lastModifiedBy>Un-named</cp:lastModifiedBy>
  <cp:revision>1</cp:revision>
  <dcterms:created xsi:type="dcterms:W3CDTF">2026-04-22T11:55:53.077Z</dcterms:created>
  <dcterms:modified xsi:type="dcterms:W3CDTF">2026-04-22T11:55:53.077Z</dcterms:modified>
</cp:coreProperties>
</file>

<file path=docProps/custom.xml><?xml version="1.0" encoding="utf-8"?>
<Properties xmlns="http://schemas.openxmlformats.org/officeDocument/2006/custom-properties" xmlns:vt="http://schemas.openxmlformats.org/officeDocument/2006/docPropsVTypes"/>
</file>