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DEAN OF TRINITY SEMINARY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5/10/2007</w:t>
      </w:r>
    </w:p>
    <w:p>
      <w:pPr>
        <w:spacing w:after="160"/>
      </w:pPr>
      <w:r>
        <w:rPr>
          <w:rFonts w:ascii="Arial" w:cs="Arial" w:eastAsia="Arial" w:hAnsi="Arial"/>
          <w:sz w:val="22"/>
          <w:szCs w:val="22"/>
        </w:rPr>
        <w:t xml:space="preserve">The Very Rev. Paul F.M. Zahl has notified the board of trustees of his intention to resign as dean of Trinity Episcopal School for Ministry in Ambridge, Pa. An announcement from the seminary is expected soon.</w:t>
      </w:r>
    </w:p>
    <w:p>
      <w:pPr>
        <w:spacing w:after="160"/>
      </w:pPr>
      <w:r>
        <w:rPr>
          <w:rFonts w:ascii="Arial" w:cs="Arial" w:eastAsia="Arial" w:hAnsi="Arial"/>
          <w:sz w:val="22"/>
          <w:szCs w:val="22"/>
        </w:rPr>
        <w:t xml:space="preserve">According to two independent sources, the decision was a personal one</w:t>
      </w:r>
    </w:p>
    <w:p>
      <w:pPr>
        <w:spacing w:after="160"/>
      </w:pPr>
      <w:r>
        <w:rPr>
          <w:rFonts w:ascii="Arial" w:cs="Arial" w:eastAsia="Arial" w:hAnsi="Arial"/>
          <w:sz w:val="22"/>
          <w:szCs w:val="22"/>
        </w:rPr>
        <w:t xml:space="preserve">and came as a surprise to the board, which is meeting this week for its regularly scheduled spring convocation. The sources declined to be identified because they are not authorized to speak on behalf of the seminary.</w:t>
      </w:r>
    </w:p>
    <w:p>
      <w:pPr>
        <w:spacing w:after="160"/>
      </w:pPr>
      <w:r>
        <w:rPr>
          <w:rFonts w:ascii="Arial" w:cs="Arial" w:eastAsia="Arial" w:hAnsi="Arial"/>
          <w:sz w:val="22"/>
          <w:szCs w:val="22"/>
        </w:rPr>
        <w:t xml:space="preserve">Established in 1976, Trinity is the youngest of The Episcopal Church's 11 accredited seminaries. Because it lacks the endowment resources of the other seminaries, fund raising consumes a significant amount of the dean's schedule at Trinity.</w:t>
      </w:r>
    </w:p>
    <w:p>
      <w:pPr>
        <w:spacing w:after="160"/>
      </w:pPr>
      <w:r>
        <w:rPr>
          <w:rFonts w:ascii="Arial" w:cs="Arial" w:eastAsia="Arial" w:hAnsi="Arial"/>
          <w:sz w:val="22"/>
          <w:szCs w:val="22"/>
        </w:rPr>
        <w:t xml:space="preserve">A prolific author, Dean Zahl is also a respected theologian with impressive academic credentials.</w:t>
      </w:r>
    </w:p>
    <w:p>
      <w:pPr>
        <w:spacing w:after="160"/>
      </w:pPr>
      <w:r>
        <w:rPr>
          <w:rFonts w:ascii="Arial" w:cs="Arial" w:eastAsia="Arial" w:hAnsi="Arial"/>
          <w:sz w:val="22"/>
          <w:szCs w:val="22"/>
        </w:rPr>
        <w:t xml:space="preserve">He is a graduate of Harvard, University of Nottingham (England) and University of Tübingen (Germany). Prior to accepting the position at Trinity in 2004, he was dean of the Cathedral of the Advent in Birmingham, Ala. He recently returned from a study and lecture tour of Europe.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DEAN OF TRINITY SEMINARY TO RESIGN</dc:title>
  <dc:creator>VirtueOnline Archive</dc:creator>
  <cp:lastModifiedBy>Un-named</cp:lastModifiedBy>
  <cp:revision>1</cp:revision>
  <dcterms:created xsi:type="dcterms:W3CDTF">2026-04-22T11:54:32.286Z</dcterms:created>
  <dcterms:modified xsi:type="dcterms:W3CDTF">2026-04-22T11:54:32.286Z</dcterms:modified>
</cp:coreProperties>
</file>

<file path=docProps/custom.xml><?xml version="1.0" encoding="utf-8"?>
<Properties xmlns="http://schemas.openxmlformats.org/officeDocument/2006/custom-properties" xmlns:vt="http://schemas.openxmlformats.org/officeDocument/2006/docPropsVTypes"/>
</file>