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ALBUQUERQUE, NM:ANGLICAN FELLOWSHIP OF THE SOUTHWEST IS NEW DIOCESE-IN-FORMATION</w:t>
      </w:r>
    </w:p>
    <w:p>
      <w:pPr>
        <w:pBdr>
          <w:bottom w:val="single" w:color="AAAAAA" w:sz="6"/>
        </w:pBdr>
        <w:spacing w:after="200" w:before="0"/>
      </w:pPr>
    </w:p>
    <w:p>
      <w:pPr>
        <w:spacing w:after="240"/>
      </w:pPr>
      <w:r>
        <w:rPr>
          <w:rFonts w:ascii="Arial" w:cs="Arial" w:eastAsia="Arial" w:hAnsi="Arial"/>
          <w:i/>
          <w:iCs/>
          <w:color w:val="666666"/>
          <w:sz w:val="20"/>
          <w:szCs w:val="20"/>
        </w:rPr>
        <w:t xml:space="preserve">May 25, 2011</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The first meeting of the newly elected Standing Committee of the Anglican Fellowship of the Southwest (AFSW) took place Thursday, May 26. Nine Anglican churches in New Mexico and West Texas agreed by votes of their respective Vestries to apply to the Anglican Church in North America's Provincial Council to become a Diocese-in-Formation (DIF). The DIF's proposed name is the Anglican Diocese of the Southwest (Diocese-in-Formation.)</w:t>
      </w:r>
    </w:p>
    <w:p>
      <w:pPr>
        <w:spacing w:after="160"/>
      </w:pPr>
      <w:r>
        <w:rPr>
          <w:rFonts w:ascii="Arial" w:cs="Arial" w:eastAsia="Arial" w:hAnsi="Arial"/>
          <w:sz w:val="22"/>
          <w:szCs w:val="22"/>
        </w:rPr>
        <w:t xml:space="preserve">At the first Synod meeting of the Anglican Fellowship of the Southwest, held at Christ the King Anglican Church, Albuquerque, NM on May 13-14, a constitution was adopted for the DIF. Along with the election of a Standing Committee, Bishop Win Mott was unanimously nominated by the Synod to serve as Vicar General, subject to the approval of Archbishop Duncan and the Provincial Council. These are exciting times for Anglicans in the American Southwest.</w:t>
      </w:r>
    </w:p>
    <w:p>
      <w:pPr>
        <w:spacing w:after="160"/>
      </w:pPr>
      <w:r>
        <w:rPr>
          <w:rFonts w:ascii="Arial" w:cs="Arial" w:eastAsia="Arial" w:hAnsi="Arial"/>
          <w:sz w:val="22"/>
          <w:szCs w:val="22"/>
        </w:rPr>
        <w:t xml:space="preserve">Bishop Mott said: "The rapid growth of Anglicans in our area has necessitated the formation of a diocese. It is impressive and exciting to see the emergence of a strong Anglican presence here."</w:t>
      </w:r>
    </w:p>
    <w:p>
      <w:pPr>
        <w:spacing w:after="160"/>
      </w:pPr>
      <w:r>
        <w:rPr>
          <w:rFonts w:ascii="Arial" w:cs="Arial" w:eastAsia="Arial" w:hAnsi="Arial"/>
          <w:sz w:val="22"/>
          <w:szCs w:val="22"/>
        </w:rPr>
        <w:t xml:space="preserve">The Rev. Canon Dr. Felix Orji, St. Francis on the Hill Anglican Church, El Paso, TX is rector &amp; Bishop-elect in CANA. At some point in the future the Diocese of the Southwest will elect a bishop. On March 5 the Church of Nigeria announced the election of Dr. Orji as a suffragan bishop of the Convocation of Anglicans in North America (CANA).</w:t>
      </w:r>
    </w:p>
    <w:p>
      <w:pPr>
        <w:spacing w:after="160"/>
      </w:pPr>
      <w:r>
        <w:rPr>
          <w:rFonts w:ascii="Arial" w:cs="Arial" w:eastAsia="Arial" w:hAnsi="Arial"/>
          <w:sz w:val="22"/>
          <w:szCs w:val="22"/>
        </w:rPr>
        <w:t xml:space="preserve">The website of the Anglican Fellowship of the Southwest is found at www.anglicansw.org.</w:t>
      </w:r>
    </w:p>
    <w:p>
      <w:pPr>
        <w:spacing w:after="160"/>
      </w:pPr>
      <w:r>
        <w:rPr>
          <w:rFonts w:ascii="Arial" w:cs="Arial" w:eastAsia="Arial" w:hAnsi="Arial"/>
          <w:sz w:val="22"/>
          <w:szCs w:val="22"/>
        </w:rPr>
        <w:t xml:space="preserve">For more information contact The Rev. Pete Falk at 505.449-7506. Email: pbfalk@me.com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ALBUQUERQUE, NM:ANGLICAN FELLOWSHIP OF THE SOUTHWEST IS NEW DIOCESE-IN-FORMATION</dc:title>
  <dc:creator>VirtueOnline Archive</dc:creator>
  <cp:lastModifiedBy>Un-named</cp:lastModifiedBy>
  <cp:revision>1</cp:revision>
  <dcterms:created xsi:type="dcterms:W3CDTF">2026-04-22T11:55:29.289Z</dcterms:created>
  <dcterms:modified xsi:type="dcterms:W3CDTF">2026-04-22T11:55:29.289Z</dcterms:modified>
</cp:coreProperties>
</file>

<file path=docProps/custom.xml><?xml version="1.0" encoding="utf-8"?>
<Properties xmlns="http://schemas.openxmlformats.org/officeDocument/2006/custom-properties" xmlns:vt="http://schemas.openxmlformats.org/officeDocument/2006/docPropsVTypes"/>
</file>