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HERZOG CLARIFIES HIS 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ALBANY BISHOP CLARIFIES HIS POSITION  |  By David W. Virtue</w:t>
      </w:r>
    </w:p>
    <w:p>
      <w:pPr>
        <w:spacing w:after="160"/>
      </w:pPr>
      <w:r>
        <w:rPr>
          <w:rFonts w:ascii="Arial" w:cs="Arial" w:eastAsia="Arial" w:hAnsi="Arial"/>
          <w:sz w:val="22"/>
          <w:szCs w:val="22"/>
        </w:rPr>
        <w:t xml:space="preserve">The Bishop of Albany, the Rt. Rev. Daniel W. Herzog says he will personally resign his office rather than take the diocese out of the Episcopal Church.</w:t>
      </w:r>
    </w:p>
    <w:p>
      <w:pPr>
        <w:spacing w:after="160"/>
      </w:pPr>
      <w:r>
        <w:rPr>
          <w:rFonts w:ascii="Arial" w:cs="Arial" w:eastAsia="Arial" w:hAnsi="Arial"/>
          <w:sz w:val="22"/>
          <w:szCs w:val="22"/>
        </w:rPr>
        <w:t xml:space="preserve">Writing in the May issue of the Albany Episcopalian, the orthodox bishop says he believes the Anglican Communion Network offers a means of retaining committed Episcopal parishes in our church.</w:t>
      </w:r>
    </w:p>
    <w:p>
      <w:pPr>
        <w:spacing w:after="160"/>
      </w:pPr>
      <w:r>
        <w:rPr>
          <w:rFonts w:ascii="Arial" w:cs="Arial" w:eastAsia="Arial" w:hAnsi="Arial"/>
          <w:sz w:val="22"/>
          <w:szCs w:val="22"/>
        </w:rPr>
        <w:t xml:space="preserve">“Both David Bena [Suffragan Bishop] and I intend to uphold our obligations regarding the patrimony of the church. Thus anyone or any group is free to leave the Episcopal Church. But its assets, properties, endowments and buildings remain.”</w:t>
      </w:r>
    </w:p>
    <w:p>
      <w:pPr>
        <w:spacing w:after="160"/>
      </w:pPr>
      <w:r>
        <w:rPr>
          <w:rFonts w:ascii="Arial" w:cs="Arial" w:eastAsia="Arial" w:hAnsi="Arial"/>
          <w:sz w:val="22"/>
          <w:szCs w:val="22"/>
        </w:rPr>
        <w:t xml:space="preserve">Herzog said he told his Diocesan Council and the Standing Committee that should the [situation] become spiritually intolerable he would resign, but the Diocese remains in ECUSA.”</w:t>
      </w:r>
    </w:p>
    <w:p>
      <w:pPr>
        <w:spacing w:after="160"/>
      </w:pPr>
      <w:r>
        <w:rPr>
          <w:rFonts w:ascii="Arial" w:cs="Arial" w:eastAsia="Arial" w:hAnsi="Arial"/>
          <w:sz w:val="22"/>
          <w:szCs w:val="22"/>
        </w:rPr>
        <w:t xml:space="preserve">“To allay any fears on this, and with the support of the Standing Committee, I have resigned from the Board of the American Anglican Council.”</w:t>
      </w:r>
    </w:p>
    <w:p>
      <w:pPr>
        <w:spacing w:after="160"/>
      </w:pPr>
      <w:r>
        <w:rPr>
          <w:rFonts w:ascii="Arial" w:cs="Arial" w:eastAsia="Arial" w:hAnsi="Arial"/>
          <w:sz w:val="22"/>
          <w:szCs w:val="22"/>
        </w:rPr>
        <w:t xml:space="preserve">Herzog said the last ten months have seen the most upheaval in Anglicanism since the 16th century. “Some people cheer as progressive religion advances. Many lament the demise of their church,” he wrote.</w:t>
      </w:r>
    </w:p>
    <w:p>
      <w:pPr>
        <w:spacing w:after="160"/>
      </w:pPr>
      <w:r>
        <w:rPr>
          <w:rFonts w:ascii="Arial" w:cs="Arial" w:eastAsia="Arial" w:hAnsi="Arial"/>
          <w:sz w:val="22"/>
          <w:szCs w:val="22"/>
        </w:rPr>
        <w:t xml:space="preserve">“These are not old squabbles of high vs. low church. These choices and decisions touch the very heart of our convictions about revelation, scripture, authority, and truth. They also exhibit the raw dimensions of power.”</w:t>
      </w:r>
    </w:p>
    <w:p>
      <w:pPr>
        <w:spacing w:after="160"/>
      </w:pPr>
      <w:r>
        <w:rPr>
          <w:rFonts w:ascii="Arial" w:cs="Arial" w:eastAsia="Arial" w:hAnsi="Arial"/>
          <w:sz w:val="22"/>
          <w:szCs w:val="22"/>
        </w:rPr>
        <w:t xml:space="preserve">Herzog outlined a four point program of how the majority of Episcopal disciples can move forward.</w:t>
      </w:r>
    </w:p>
    <w:p>
      <w:pPr>
        <w:spacing w:after="160"/>
      </w:pPr>
      <w:r>
        <w:rPr>
          <w:rFonts w:ascii="Arial" w:cs="Arial" w:eastAsia="Arial" w:hAnsi="Arial"/>
          <w:sz w:val="22"/>
          <w:szCs w:val="22"/>
        </w:rPr>
        <w:t xml:space="preserve">“[We need] a vigorous commitment to mission and outreach in the local outpost; bolster the ministries of Christian Ed, Youth, Seniors, Healing, Cursillo, Alpha, Disciple, ECW and Daughters of the King; encourage others to foster the Spiritual Life Center which exists to support the local parish and our specialized ministries and continue to uphold overseas Missions with prayer and personal support.”</w:t>
      </w:r>
    </w:p>
    <w:p>
      <w:pPr>
        <w:spacing w:after="160"/>
      </w:pPr>
      <w:r>
        <w:rPr>
          <w:rFonts w:ascii="Arial" w:cs="Arial" w:eastAsia="Arial" w:hAnsi="Arial"/>
          <w:sz w:val="22"/>
          <w:szCs w:val="22"/>
        </w:rPr>
        <w:t xml:space="preserve">The 136th Annual Diocesan Convention will be held June 11-13 in Speculator, NY with two distinguished speakers – Tennessee Bishop Bertram Nelson Herlong and pollster George Gallup.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HERZOG CLARIFIES HIS POSITION</dc:title>
  <dc:creator>VirtueOnline Archive</dc:creator>
  <cp:lastModifiedBy>Un-named</cp:lastModifiedBy>
  <cp:revision>1</cp:revision>
  <dcterms:created xsi:type="dcterms:W3CDTF">2026-04-22T11:54:01.910Z</dcterms:created>
  <dcterms:modified xsi:type="dcterms:W3CDTF">2026-04-22T11:54:01.910Z</dcterms:modified>
</cp:coreProperties>
</file>

<file path=docProps/custom.xml><?xml version="1.0" encoding="utf-8"?>
<Properties xmlns="http://schemas.openxmlformats.org/officeDocument/2006/custom-properties" xmlns:vt="http://schemas.openxmlformats.org/officeDocument/2006/docPropsVTypes"/>
</file>