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ACC-15 GABFEST STRIKES OUT WITH GLOBAL SOUTH LEADERS*DURHAM BISHOP IS NEXT ABC</w:t>
      </w:r>
    </w:p>
    <w:p>
      <w:pPr>
        <w:pBdr>
          <w:bottom w:val="single" w:color="AAAAAA" w:sz="6"/>
        </w:pBdr>
        <w:spacing w:after="200" w:before="0"/>
      </w:pPr>
    </w:p>
    <w:p>
      <w:pPr>
        <w:spacing w:after="160"/>
      </w:pPr>
      <w:r>
        <w:rPr>
          <w:rFonts w:ascii="Arial" w:cs="Arial" w:eastAsia="Arial" w:hAnsi="Arial"/>
          <w:sz w:val="22"/>
          <w:szCs w:val="22"/>
        </w:rPr>
        <w:t xml:space="preserve">Without fear we must set sail on the digital sea facing into the deep with the same passion that has governed the ship of the Church for 2000 years. --- Pope Benedict XVI</w:t>
      </w:r>
    </w:p>
    <w:p>
      <w:pPr>
        <w:spacing w:after="160"/>
      </w:pPr>
      <w:r>
        <w:rPr>
          <w:rFonts w:ascii="Arial" w:cs="Arial" w:eastAsia="Arial" w:hAnsi="Arial"/>
          <w:sz w:val="22"/>
          <w:szCs w:val="22"/>
        </w:rPr>
        <w:t xml:space="preserve">The Reality of Evil. Deserving to perish. Some are too inclined, I thing, to praise the good they see in others, and I may be too inclined to blame the evil. But the reason in my case is that I believe I know myself. To be sure, I welcome and affirm all those noble gifts of God which are part of his image in me (rationality and curiosity, moral aspirations, the primacy of love, artistic creativity, the urge to worship), but it is this very glory which highlights the shame -- the vanity, obstinacy, selfishness, envy, impatience, malice, and lack of self-control. My perceptions of God and of myself, however distorted, convince me that in myself I am completely unfit to spend eternity in his presence. I need to be 'made fit' to share in the saints' inheritance in light. Without those white robes made clean in the blood of the Lamb, I could never stand before God's throne. 'Hell-deserving sinner' sounds an absurdly antiquated phrase, but I believe it is the sober truth. Without Christ I am 'perishing', and deserve to perish. ---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9, 2012</w:t>
      </w:r>
    </w:p>
    <w:p>
      <w:pPr>
        <w:spacing w:after="160"/>
      </w:pPr>
      <w:r>
        <w:rPr>
          <w:rFonts w:ascii="Arial" w:cs="Arial" w:eastAsia="Arial" w:hAnsi="Arial"/>
          <w:sz w:val="22"/>
          <w:szCs w:val="22"/>
        </w:rPr>
        <w:t xml:space="preserve">"I think Rowan Williams' enduring legacy comes from the man himself. Fundamentally, I believe he cannot affirm the divine inspiration of God's Word written or as God's final word on matters of faith and life. I do believe he has more confidence in what he does not know than what he actually knows from the Bible. For that reason, I believe he trusts in progressive revelation hence he champions the continuing Indaba process. His final address on the differences between 'corrective authority' and 'enabling authority' was remarkable for its absence of any mention of 'the faith once delivered to the saints' and the global persecution and suffering of Christians especially Anglicans who stand for that faith. He seemed to have missed the fact that the authority Jesus exercised was both corrective and empowering and that the gospels are quite clear that you cannot have empowering authority without corrective authority. So Jesus said to the woman caught in adultery an empowering word 'neither do I condemn you' and corrective word 'go and sin no more.' In the end, Rowan Williams' legacy will be the weakening of the authority of Scripture throughout the Anglican Communion."</w:t>
      </w:r>
    </w:p>
    <w:p>
      <w:pPr>
        <w:spacing w:after="160"/>
      </w:pPr>
      <w:r>
        <w:rPr>
          <w:rFonts w:ascii="Arial" w:cs="Arial" w:eastAsia="Arial" w:hAnsi="Arial"/>
          <w:sz w:val="22"/>
          <w:szCs w:val="22"/>
        </w:rPr>
        <w:t xml:space="preserve">Thus spake Canon Phil Ashey of the American Anglican Council who was an observer here at the ACC-15 meeting of some 80 Anglican archbishops, bishops, clergy and laity who came to Auckland to discuss "weighty" issues that will, at the end of the day, affect few Anglicans.</w:t>
      </w:r>
    </w:p>
    <w:p>
      <w:pPr>
        <w:spacing w:after="160"/>
      </w:pPr>
      <w:r>
        <w:rPr>
          <w:rFonts w:ascii="Arial" w:cs="Arial" w:eastAsia="Arial" w:hAnsi="Arial"/>
          <w:sz w:val="22"/>
          <w:szCs w:val="22"/>
        </w:rPr>
        <w:t xml:space="preserve">Will the process, context, relationships and Indaba bring us all closer together as Anglicans so we can walk together singing Kumbaya? No. The reason is simple. There were no conclusions. We are always talking and travelling, but we never say what our authority is, (Scripture cannot be relied on because it demands interpretation and that, we are told, is contextual). So what is the source of our life together? Here in Auckland, 80 Anglican leaders never found it. What they sought was not consensus, because that was never forthcoming, but they talked, and talked, and talked, hoping, that out of the spiritual ether of community, truth would emerge triumphant. It never happened.</w:t>
      </w:r>
    </w:p>
    <w:p>
      <w:pPr>
        <w:spacing w:after="160"/>
      </w:pPr>
      <w:r>
        <w:rPr>
          <w:rFonts w:ascii="Arial" w:cs="Arial" w:eastAsia="Arial" w:hAnsi="Arial"/>
          <w:sz w:val="22"/>
          <w:szCs w:val="22"/>
        </w:rPr>
        <w:t xml:space="preserve">Is it any wonder that some six Nigerians and Kenyans issued a minority report here in Auckland at the ACC-15 meeting saying in a statement released to VOL http://tinyurl.com/auh4fbm that the meeting of the Anglican Consultative Council avoided the real crisis in the Anglican Communion? "Since Lambeth Conference 1998, the ongoing conflict in our beloved Communion continues to be a crisis of Gospel truth, not only regarding matters of human sexuality but the authority of Holy Scripture as the Word of God written and the unique and universal Lordship of Jesus Christ the Son of God."</w:t>
      </w:r>
    </w:p>
    <w:p>
      <w:pPr>
        <w:spacing w:after="160"/>
      </w:pPr>
      <w:r>
        <w:rPr>
          <w:rFonts w:ascii="Arial" w:cs="Arial" w:eastAsia="Arial" w:hAnsi="Arial"/>
          <w:sz w:val="22"/>
          <w:szCs w:val="22"/>
        </w:rPr>
        <w:t xml:space="preserve">They added that in the discussion on the proposed Anglican Covenant, serious issues pertaining to discipline in the Church were avoided. "We were asked to discuss our feelings about the Covenant. Why is it a sign of fear for some and a sign of hope for others? We already have four Instruments of Anglican Communion: the Archbishop of Canterbury, the Primates meetings, the Lambeth Conference of Bishops, and the ACC. If our identity, faith and order as Anglicans cannot be maintained by these Instruments, the Covenant will not solve our problems."</w:t>
      </w:r>
    </w:p>
    <w:p>
      <w:pPr>
        <w:spacing w:after="160"/>
      </w:pPr>
      <w:r>
        <w:rPr>
          <w:rFonts w:ascii="Arial" w:cs="Arial" w:eastAsia="Arial" w:hAnsi="Arial"/>
          <w:sz w:val="22"/>
          <w:szCs w:val="22"/>
        </w:rPr>
        <w:t xml:space="preserve">They observed that since the Reformation, our core identity, faith and order as Anglicans lies in a Church whose doctrine, discipline and mission are grounded in the Holy Scriptures and in such teachings of the Ancient Fathers and Councils of the Church that agree with the Scriptures. "We find this core Anglican identity, faith and order in the Thirty-Nine Articles of Religion, the Book of Common Prayer and the Ordinal. Many of us have reaffirmed this identity in the 2008 Jerusalem Declaration. The current crisis over Gospel truth and the confusion and conflict in Anglican identity, faith and order is a result of a failure of governance by the Instruments of Communion. This is a failure and, at times, subversion of leadership at the highest levels."</w:t>
      </w:r>
    </w:p>
    <w:p>
      <w:pPr>
        <w:spacing w:after="160"/>
      </w:pPr>
      <w:r>
        <w:rPr>
          <w:rFonts w:ascii="Arial" w:cs="Arial" w:eastAsia="Arial" w:hAnsi="Arial"/>
          <w:sz w:val="22"/>
          <w:szCs w:val="22"/>
        </w:rPr>
        <w:t xml:space="preserve">They criticized the report and the resolution on "The Bible in the Life of the Church" project saying they were seriously concerned that the (cultural) context in which people interpret the Bible is considered as important as what the Bible actually says. "We heard Anglicans from the west say that this conclusion requires us to honor any interpretation of the Bible-since every context from which the Scriptures are read is to be honored. We reject this assertion and the claim that there are no justifiable limits in interpreting and applying God's word. The Bible stands over context, not the context over the Bible. God's Word changes us-we do not change God's Word."</w:t>
      </w:r>
    </w:p>
    <w:p>
      <w:pPr>
        <w:spacing w:after="160"/>
      </w:pPr>
      <w:r>
        <w:rPr>
          <w:rFonts w:ascii="Arial" w:cs="Arial" w:eastAsia="Arial" w:hAnsi="Arial"/>
          <w:sz w:val="22"/>
          <w:szCs w:val="22"/>
        </w:rPr>
        <w:t xml:space="preserve">They appealed for a new Anglican leader to be called from among the Primates and not by the British political process. That won't happen, of course, as it now seems likely that Justin Welby, Bishop of Durham, seems to have been given the nod to replace Rowan Williams.</w:t>
      </w:r>
    </w:p>
    <w:p>
      <w:pPr>
        <w:spacing w:after="160"/>
      </w:pPr>
      <w:r>
        <w:rPr>
          <w:rFonts w:ascii="Arial" w:cs="Arial" w:eastAsia="Arial" w:hAnsi="Arial"/>
          <w:sz w:val="22"/>
          <w:szCs w:val="22"/>
        </w:rPr>
        <w:t xml:space="preserve">All the fine talk of Continuing Indaba, a mission-focused project designed to develop and intensify relationships within the Anglican Communion by drawing on cultural models of consensus building for mutual creative action, failed. The Global South is as much separated from the pansexual north as anything could be.</w:t>
      </w:r>
    </w:p>
    <w:p>
      <w:pPr>
        <w:spacing w:after="160"/>
      </w:pPr>
      <w:r>
        <w:rPr>
          <w:rFonts w:ascii="Arial" w:cs="Arial" w:eastAsia="Arial" w:hAnsi="Arial"/>
          <w:sz w:val="22"/>
          <w:szCs w:val="22"/>
        </w:rPr>
        <w:t xml:space="preserve">As a witness to that, Nigerian Archbishop Nicholas Okoh recently announced the formation of a new diocese on American soil, in Indianapolis no less, right after TEC's General Convention. No Indaba for him.</w:t>
      </w:r>
    </w:p>
    <w:p>
      <w:pPr>
        <w:spacing w:after="160"/>
      </w:pPr>
      <w:r>
        <w:rPr>
          <w:rFonts w:ascii="Arial" w:cs="Arial" w:eastAsia="Arial" w:hAnsi="Arial"/>
          <w:sz w:val="22"/>
          <w:szCs w:val="22"/>
        </w:rPr>
        <w:t xml:space="preserve">I have posted a number of stories on my time at the ACC-15 in Auckland, including my own take on the lackluster leadership of Dr. Rowan Williams - Analyzing Rowan. It is good that he is stepping down. Had he stayed, the Communion would have continued to fall apart. It must live with the fact that a third of his bishops failed to show at Lambeth 2008 and a third of his primates failed to show up at Dublin. How much more humiliation would he have had to face as the Global South leaders increasingly ignored him, would not show up and openly despised his positions?</w:t>
      </w:r>
    </w:p>
    <w:p>
      <w:pPr>
        <w:spacing w:after="160"/>
      </w:pPr>
      <w:r>
        <w:rPr>
          <w:rFonts w:ascii="Arial" w:cs="Arial" w:eastAsia="Arial" w:hAnsi="Arial"/>
          <w:sz w:val="22"/>
          <w:szCs w:val="22"/>
        </w:rPr>
        <w:t xml:space="preserve">The truth is they lost all respect for him. While they held onto the office of the See of Canterbury, they had no use for the "hairy lefty" whose theology was as confusing as his utterances from platform and pulpit. He will not be missed.</w:t>
      </w:r>
    </w:p>
    <w:p>
      <w:pPr>
        <w:spacing w:after="160"/>
      </w:pPr>
      <w:r>
        <w:rPr>
          <w:rFonts w:ascii="Arial" w:cs="Arial" w:eastAsia="Arial" w:hAnsi="Arial"/>
          <w:sz w:val="22"/>
          <w:szCs w:val="22"/>
        </w:rPr>
        <w:t xml:space="preserve">The hope against hope is now that Bishop Justin Welby is taking the helm of the Anglican Communion, a man with strong evangelical convictions, that he will lead it into green pastures, upholding a clear gospel message of atonement through the cross of Christ. How else can one talk (and Rowan didn't) about the continuing persecution of Christians at the hands of Islamic fundamentalists. It's all very well to rant on about the rights of gays and homophobia, a favorite theme of Williams, but what about the slaughter of Christians in Northern Nigeria or the continued interruption of church life in Southern Sudan? Nary a word was spoken.</w:t>
      </w:r>
    </w:p>
    <w:p>
      <w:pPr>
        <w:spacing w:after="160"/>
      </w:pPr>
      <w:r>
        <w:rPr>
          <w:rFonts w:ascii="Arial" w:cs="Arial" w:eastAsia="Arial" w:hAnsi="Arial"/>
          <w:sz w:val="22"/>
          <w:szCs w:val="22"/>
        </w:rPr>
        <w:t xml:space="preserve">One can only hope that the damage he has done can be undone or overturned by the next leader. One can only hope and one can only pray.</w:t>
      </w:r>
    </w:p>
    <w:p>
      <w:pPr>
        <w:spacing w:after="160"/>
      </w:pPr>
      <w:r>
        <w:rPr>
          <w:rFonts w:ascii="Arial" w:cs="Arial" w:eastAsia="Arial" w:hAnsi="Arial"/>
          <w:sz w:val="22"/>
          <w:szCs w:val="22"/>
        </w:rPr>
        <w:t xml:space="preserve">I did an interview with Canon Phil Ashey of the Atlanta-based American Anglican Council. He was an observer here. I think this interview covers the ground better than anything else I reported on. His candid, brilliant insights into what was really going on here shows a perceptiveness that not even an orthodox bishop could touch. I urge you to read 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FACTOID: 70% of the Diocese of Auckland, NZ is contained in 5 parishes, four of which are evangelical. If they dissolved or moved to another jurisdiction, the whole diocese would collapse.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By contrast, in Abuja, Nigeria a meeting of Nigerian Anglicans meeting under the title of the Divine Commonwealth Conference focused on evangelism and mission. Nigeria is the fastest growing province in the Anglican Communion (27 new Dioceses were created in the 1990's and another 70 in the 2000's; membership now numbers approximately 18 million).</w:t>
      </w:r>
    </w:p>
    <w:p>
      <w:pPr>
        <w:spacing w:after="160"/>
      </w:pPr>
      <w:r>
        <w:rPr>
          <w:rFonts w:ascii="Arial" w:cs="Arial" w:eastAsia="Arial" w:hAnsi="Arial"/>
          <w:sz w:val="22"/>
          <w:szCs w:val="22"/>
        </w:rPr>
        <w:t xml:space="preserve">They have good problems: like how to adapt structures quickly to cope with this growth, and with the bewilderingly rapid modernization that characterizes much of Africa, and how to maintain prophetic witness and pastoral care in the face of the violent attacks on the Christian communities by Boko Haram in the north-east of the country.</w:t>
      </w:r>
    </w:p>
    <w:p>
      <w:pPr>
        <w:spacing w:after="160"/>
      </w:pPr>
      <w:r>
        <w:rPr>
          <w:rFonts w:ascii="Arial" w:cs="Arial" w:eastAsia="Arial" w:hAnsi="Arial"/>
          <w:sz w:val="22"/>
          <w:szCs w:val="22"/>
        </w:rPr>
        <w:t xml:space="preserve">A number from the Church of England visited Nigeria at the invitation of the Primate, Most Rev. Nicholas Okoh, to take part in the annual Divine Commonwealth Conference taking place in the capital city Abuja. The impressively organized gathering is taking place at the magnificent National Christian Centre, with Bishops, clergy and laity from many of the Dioceses coming together to listen to talks, take part in bible studies and seminars, pray and worship and have fellowship.</w:t>
      </w:r>
    </w:p>
    <w:p>
      <w:pPr>
        <w:spacing w:after="160"/>
      </w:pPr>
      <w:r>
        <w:rPr>
          <w:rFonts w:ascii="Arial" w:cs="Arial" w:eastAsia="Arial" w:hAnsi="Arial"/>
          <w:sz w:val="22"/>
          <w:szCs w:val="22"/>
        </w:rPr>
        <w:t xml:space="preserve">Okoh gave the opening address on the topic of "contending for the faith" (Jude 3) in the face of false teaching within the church and temptations and persecutions from without. While there was an allusion to the infiltration of secularism and the heterodoxy of liberal teaching in Western churches, there was mostly humble acknowledgement of problems within the Nigerian Christian and political scene and a calling of the church back to the authentic message of the Christian Gospel and personal faith in Jesus Christ. This has continued to be the tone of the conference.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It's official. The new Archbishop of Canterbury is the Rt. Rev. Justin Welby Bishop of Durham. I have posted the official announcement plus commentary and responses from such organizations as REFORM and the Church of Uganda. Archbishop Welby is an evangelical but he believes in the ordination of women bishops. I have posted a number of stories about his appointment with more to follow.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 ordain women to the Church of England episcopacy or not to ordain, that is the question. If so, how does one safeguard the consciences of Evangelicals and Anglo-Catholics who don't believe Scripture, history, or tradition support the idea.</w:t>
      </w:r>
    </w:p>
    <w:p>
      <w:pPr>
        <w:spacing w:after="160"/>
      </w:pPr>
      <w:r>
        <w:rPr>
          <w:rFonts w:ascii="Arial" w:cs="Arial" w:eastAsia="Arial" w:hAnsi="Arial"/>
          <w:sz w:val="22"/>
          <w:szCs w:val="22"/>
        </w:rPr>
        <w:t xml:space="preserve">A briefing by members of the Conservative Evangelical and Catholic groupings in the General Synod has been produced. They are, of course, opposed to the ordination of women to the episcopacy. A copy can be downloaded here: http://www.forwardinfaith.com/news/docs/Not_Fit_for_Purpose.pdf.</w:t>
      </w:r>
    </w:p>
    <w:p>
      <w:pPr>
        <w:spacing w:after="160"/>
      </w:pPr>
      <w:r>
        <w:rPr>
          <w:rFonts w:ascii="Arial" w:cs="Arial" w:eastAsia="Arial" w:hAnsi="Arial"/>
          <w:sz w:val="22"/>
          <w:szCs w:val="22"/>
        </w:rPr>
        <w:t xml:space="preserve">This may (or may not) be an issue Dr. Rowan Williams will have to face, but he is decidedly for it having said so publicly. Williams recently lined up a string of current bishops to issue personal video messages warning members of the Synod that failure to pass the measure now would be a "disaster". The result is that The Church of England is facing the prospect of years of acrimony amid signs that a long-awaited final vote to approve women bishops could be lost.</w:t>
      </w:r>
    </w:p>
    <w:p>
      <w:pPr>
        <w:spacing w:after="160"/>
      </w:pPr>
      <w:r>
        <w:rPr>
          <w:rFonts w:ascii="Arial" w:cs="Arial" w:eastAsia="Arial" w:hAnsi="Arial"/>
          <w:sz w:val="22"/>
          <w:szCs w:val="22"/>
        </w:rPr>
        <w:t xml:space="preserve">Individual dioceses have already voted overwhelmingly in favor of the plan, but it still needs to be approved at a special sitting of the Church's General Synod in London this month. The Synod vote had been scheduled to take place in July, but was postponed after a last-minute row over wording.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big news in the US this week was the announcement that AMiA's flagship parish, All Saints Anglican Church, Pawleys Island, voted overwhelmingly to defect from the Anglican Mission in the Americas (AMIA) to the Anglican Church in North America (ACNA).</w:t>
      </w:r>
    </w:p>
    <w:p>
      <w:pPr>
        <w:spacing w:after="160"/>
      </w:pPr>
      <w:r>
        <w:rPr>
          <w:rFonts w:ascii="Arial" w:cs="Arial" w:eastAsia="Arial" w:hAnsi="Arial"/>
          <w:sz w:val="22"/>
          <w:szCs w:val="22"/>
        </w:rPr>
        <w:t xml:space="preserve">The Rev. Rob Grafe, rector, told VOL reporter, Mary Ann Mueller, that All Saints vote to associate with ACNA was not a vote against AMiA, but rather an attempt to seek stable provincial oversight. Joining ACNA brings them into the mainstream of an emerging united, biblical, missional, orthodox Province in the United States, which is readily recognized by the GAFCON primates that represents 70% of worldwide Anglicanism.</w:t>
      </w:r>
    </w:p>
    <w:p>
      <w:pPr>
        <w:spacing w:after="160"/>
      </w:pPr>
      <w:r>
        <w:rPr>
          <w:rFonts w:ascii="Arial" w:cs="Arial" w:eastAsia="Arial" w:hAnsi="Arial"/>
          <w:sz w:val="22"/>
          <w:szCs w:val="22"/>
        </w:rPr>
        <w:t xml:space="preserve">Under AMiA, All Saints saw their overarching provincial authority shift back and forth from the Province of Rwanda to ACNA to the Congo to Ghana and then the College of Consulters - which is made up of retired archbishops and former primates. There is also the additional development of PEAR-USA, a continuation of Rwanda's missionary arm in the United States, first established through AMiA.</w:t>
      </w:r>
    </w:p>
    <w:p>
      <w:pPr>
        <w:spacing w:after="160"/>
      </w:pPr>
      <w:r>
        <w:rPr>
          <w:rFonts w:ascii="Arial" w:cs="Arial" w:eastAsia="Arial" w:hAnsi="Arial"/>
          <w:sz w:val="22"/>
          <w:szCs w:val="22"/>
        </w:rPr>
        <w:t xml:space="preserve">Fr. Grafe said the revamped AMiA's Society for Mission and Apostolic Works has a system of oversight rooted in a College of Consulters and is not accountable to the wider Anglican Communion, which he found troubling.</w:t>
      </w:r>
    </w:p>
    <w:p>
      <w:pPr>
        <w:spacing w:after="160"/>
      </w:pPr>
      <w:r>
        <w:rPr>
          <w:rFonts w:ascii="Arial" w:cs="Arial" w:eastAsia="Arial" w:hAnsi="Arial"/>
          <w:sz w:val="22"/>
          <w:szCs w:val="22"/>
        </w:rPr>
        <w:t xml:space="preserve">"As it stands right now, it is a different kind of authority structure that doesn't have a jurisdictional anchor. It has no primate overseeing it within the Communion," he explained. "It has a group of consulters - Godly men all - that are given the permission to speak into the Apostolic Vicar, but ultimately it is the Apostolic Vicar (Bishop Murphy) who calls the shots and is the authority of the Society."</w:t>
      </w:r>
    </w:p>
    <w:p>
      <w:pPr>
        <w:spacing w:after="160"/>
      </w:pPr>
      <w:r>
        <w:rPr>
          <w:rFonts w:ascii="Arial" w:cs="Arial" w:eastAsia="Arial" w:hAnsi="Arial"/>
          <w:sz w:val="22"/>
          <w:szCs w:val="22"/>
        </w:rPr>
        <w:t xml:space="preserve">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Last Friday, the Supreme Court of Virginia accepted the Falls Church Anglican's petition for appeal, which seeks to overturn the ruling returning the Falls Church property to the mission of the Episcopal Church. The briefing process will begin immediately. The Court will hear oral argument on the merits and hand down a decision probably sometime in the first half of next year.</w:t>
      </w:r>
    </w:p>
    <w:p>
      <w:pPr>
        <w:spacing w:after="160"/>
      </w:pPr>
      <w:r>
        <w:rPr>
          <w:rFonts w:ascii="Arial" w:cs="Arial" w:eastAsia="Arial" w:hAnsi="Arial"/>
          <w:sz w:val="22"/>
          <w:szCs w:val="22"/>
        </w:rPr>
        <w:t xml:space="preserve">Specifically, the Supreme Court agreed to review the lower court's ruling that held that the Diocese of Virginia and the Episcopal Church have contractual and proprietary rights in the property of the Falls Church. In addition, the Court declined to hear a cross-appeal which sought to confirm that the Diocese of Virginia and the Episcopal Church also have a trust interest in the property.</w:t>
      </w:r>
    </w:p>
    <w:p>
      <w:pPr>
        <w:spacing w:after="160"/>
      </w:pPr>
      <w:r>
        <w:rPr>
          <w:rFonts w:ascii="Arial" w:cs="Arial" w:eastAsia="Arial" w:hAnsi="Arial"/>
          <w:sz w:val="22"/>
          <w:szCs w:val="22"/>
        </w:rPr>
        <w:t xml:space="preserve">At a very minimum, the former Falls Church folk would like the $2 million they saved for a rainy day returned to them. That was money set aside for the church. They believe this should not have been part of the give back to the liberal diocese.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 Patrick Allen, the Anglo-Catholic priest at the Church of the Holy Communion in Charleston SC announced this week that he was off to Rome through the Pope's offer of an Ordinariate. In a letter to his people, he said he was disappointed that the church as a whole, which had looked at that option, had decided not to go. A few folk will follow him. He said he has felt the call for some time. He will continue as curate through Christmas. He had nothing but praise for Bishop Mark Lawrence.</w:t>
      </w:r>
    </w:p>
    <w:p>
      <w:pPr>
        <w:spacing w:after="160"/>
      </w:pPr>
      <w:r>
        <w:rPr>
          <w:rFonts w:ascii="Arial" w:cs="Arial" w:eastAsia="Arial" w:hAnsi="Arial"/>
          <w:sz w:val="22"/>
          <w:szCs w:val="22"/>
        </w:rPr>
        <w:t xml:space="preserve">You can read his full letter here: https://docs.google.com/a/virtueonline.org/file/d/0ByB_HYnEVrqRNFFPM3Z3U1hqZ0E/edit?fb_source=message&amp;pli=1</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Church of Canada (ACoC) continues on its downward slide. An announcement from the primate of the church, Archbishop Fred Hiltz, in Montreal this week said that despite efforts to balance its budget, the national synod of the ACoC was running about $900,000 in the red at the end of the second quarter of 2012.</w:t>
      </w:r>
    </w:p>
    <w:p>
      <w:pPr>
        <w:spacing w:after="160"/>
      </w:pPr>
      <w:r>
        <w:rPr>
          <w:rFonts w:ascii="Arial" w:cs="Arial" w:eastAsia="Arial" w:hAnsi="Arial"/>
          <w:sz w:val="22"/>
          <w:szCs w:val="22"/>
        </w:rPr>
        <w:t xml:space="preserve">He told representatives of eastern Canada dioceses, Friday, that the shortfall was due mainly to revenues lower than anticipated from dioceses. This was despite impressive efforts by some dioceses to grapple with their own financial challenges and the decision by some dioceses, that were able to do so, to voluntarily increase their contributions to the national church.</w:t>
      </w:r>
    </w:p>
    <w:p>
      <w:pPr>
        <w:spacing w:after="160"/>
      </w:pPr>
      <w:r>
        <w:rPr>
          <w:rFonts w:ascii="Arial" w:cs="Arial" w:eastAsia="Arial" w:hAnsi="Arial"/>
          <w:sz w:val="22"/>
          <w:szCs w:val="22"/>
        </w:rPr>
        <w:t xml:space="preserve">"The General Synod is struggling financially and if the truth be known we have been on this trajectory for a long time," he told the synod of the Ecclesiastical Province of Canada, made up of seven dioceses in Atlantic Canada and Quebec. After slipping into "a dangerous tendency of deficit budgeting" it had been seeking to balance its budget through austerities including a 25 per cent reduction in national staff in the last three years, while at the same time seeking to re-focus its activities on mission.</w:t>
      </w:r>
    </w:p>
    <w:p>
      <w:pPr>
        <w:spacing w:after="160"/>
      </w:pPr>
      <w:r>
        <w:rPr>
          <w:rFonts w:ascii="Arial" w:cs="Arial" w:eastAsia="Arial" w:hAnsi="Arial"/>
          <w:sz w:val="22"/>
          <w:szCs w:val="22"/>
        </w:rPr>
        <w:t xml:space="preserve">FROM the November issue of the Quebec Diocesan Gazette, a service of deconsecration of the Church of St. John the Baptist, Ditchfield, near Lake Megantic was held on October 5. The church was consecrated in 1890. Those present were encouraged to "be comforted by the knowledge that the presence of God is not tied to any place or building."</w:t>
      </w:r>
    </w:p>
    <w:p>
      <w:pPr>
        <w:spacing w:after="160"/>
      </w:pPr>
      <w:r>
        <w:rPr>
          <w:rFonts w:ascii="Arial" w:cs="Arial" w:eastAsia="Arial" w:hAnsi="Arial"/>
          <w:sz w:val="22"/>
          <w:szCs w:val="22"/>
        </w:rPr>
        <w:t xml:space="preserve">To some extent, local churches are victims of larger trends. Weekly church attendance has dropped from about 70 percent of the Canadian population in the 1950s to 20 percent today. Not as many people are attending church. This means there are not enough churchgoers in a given neighborhood to keep some churches open.</w:t>
      </w:r>
    </w:p>
    <w:p>
      <w:pPr>
        <w:spacing w:after="160"/>
      </w:pPr>
      <w:r>
        <w:rPr>
          <w:rFonts w:ascii="Arial" w:cs="Arial" w:eastAsia="Arial" w:hAnsi="Arial"/>
          <w:sz w:val="22"/>
          <w:szCs w:val="22"/>
        </w:rPr>
        <w:t xml:space="preserve">Dean Peter Elliott of Vancouver, an openly gay priest, said many Christians look at the decline from the 1950s and see that as a problem. "However, in Canadian history, it is the 1950s jump in church attendance that is the aberration, not the current situation. Church attendance has simply returned to its normal levels."</w:t>
      </w:r>
    </w:p>
    <w:p>
      <w:pPr>
        <w:spacing w:after="160"/>
      </w:pPr>
      <w:r>
        <w:rPr>
          <w:rFonts w:ascii="Arial" w:cs="Arial" w:eastAsia="Arial" w:hAnsi="Arial"/>
          <w:sz w:val="22"/>
          <w:szCs w:val="22"/>
        </w:rPr>
        <w:t xml:space="preserve">Many of the churches that are closing in Canada are mainline Protestant churches; this also is in keeping with larger trends. Mainline Protestant attendance in Canada has dropped by a third in the past quarter-century, while evangelical churches have grown by 50 percent.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blindfolded boy, believed to be guided by the will of God, selected Bishop Tawadros as the next leader of the Coptic Christian Church, in an elaborate ceremony in Cairo. The 59-year-old bishop, who is an aide to the acting pope, will become Pope Tawadros II, replacing the popular Pope Shenouda III who died earlier this year after 40 years as leader of Egypt's Coptic Christian Church.</w:t>
      </w:r>
    </w:p>
    <w:p>
      <w:pPr>
        <w:spacing w:after="160"/>
      </w:pPr>
      <w:r>
        <w:rPr>
          <w:rFonts w:ascii="Arial" w:cs="Arial" w:eastAsia="Arial" w:hAnsi="Arial"/>
          <w:sz w:val="22"/>
          <w:szCs w:val="22"/>
        </w:rPr>
        <w:t xml:space="preserve">He was selected in an elaborate ceremony at Abbasiya Cathedral in Cairo on Sunday, when his name was picked from a crystal chalice by a blindfolded altar boy.</w:t>
      </w:r>
    </w:p>
    <w:p>
      <w:pPr>
        <w:spacing w:after="160"/>
      </w:pPr>
      <w:r>
        <w:rPr>
          <w:rFonts w:ascii="Arial" w:cs="Arial" w:eastAsia="Arial" w:hAnsi="Arial"/>
          <w:sz w:val="22"/>
          <w:szCs w:val="22"/>
        </w:rPr>
        <w:t xml:space="preserve">Weird? Maybe, but just think what the odds would have been of picking PB Jefferts Schori if her name had been in a hat with ten other bishops, some of whom might actually believe in something other than inclusivity and diversity. TEC might be a different church today.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According to a report in the Church of England newspaper, the former Archbishop of Kenya has urged church leaders not to scorn anti-retroviral medications and rely upon prayer alone to combat the spread of HIV/AIDS.</w:t>
      </w:r>
    </w:p>
    <w:p>
      <w:pPr>
        <w:spacing w:after="160"/>
      </w:pPr>
      <w:r>
        <w:rPr>
          <w:rFonts w:ascii="Arial" w:cs="Arial" w:eastAsia="Arial" w:hAnsi="Arial"/>
          <w:sz w:val="22"/>
          <w:szCs w:val="22"/>
        </w:rPr>
        <w:t xml:space="preserve">Archbishop Benjamin Nzimbi, a spokesman for the Kenya Network Religious Living with or Personally Affected by HIV, told a Nairobi news conference last week that Christians need to seek medical treatment in addition to relying upon prayer.</w:t>
      </w:r>
    </w:p>
    <w:p>
      <w:pPr>
        <w:spacing w:after="160"/>
      </w:pPr>
      <w:r>
        <w:rPr>
          <w:rFonts w:ascii="Arial" w:cs="Arial" w:eastAsia="Arial" w:hAnsi="Arial"/>
          <w:sz w:val="22"/>
          <w:szCs w:val="22"/>
        </w:rPr>
        <w:t xml:space="preserve">"We want religious leaders not to mislead their congregation, but instead preach to them the right information about the scourge. We must fight it to the end through proper information. Miracles alone cannot reduce their viral load, but proper ARV use will lengthen their lives," the archbishop said.</w:t>
      </w:r>
    </w:p>
    <w:p>
      <w:pPr>
        <w:spacing w:after="160"/>
      </w:pPr>
      <w:r>
        <w:rPr>
          <w:rFonts w:ascii="Arial" w:cs="Arial" w:eastAsia="Arial" w:hAnsi="Arial"/>
          <w:sz w:val="22"/>
          <w:szCs w:val="22"/>
        </w:rPr>
        <w:t xml:space="preserve">Members of the ecumenical HIV/AIDS ministry also criticized societal attitudes that stigmatized those with the disease, as well as unscrupulous healers who prayed on the credulity of believers by claims of faith healings or use of herbal medicines.</w:t>
      </w:r>
    </w:p>
    <w:p>
      <w:pPr>
        <w:spacing w:after="160"/>
      </w:pPr>
      <w:r>
        <w:rPr>
          <w:rFonts w:ascii="Arial" w:cs="Arial" w:eastAsia="Arial" w:hAnsi="Arial"/>
          <w:sz w:val="22"/>
          <w:szCs w:val="22"/>
        </w:rPr>
        <w:t xml:space="preserve">Canon Gideon Byamugisha, a Ugandan Anglican priest, who in 2002 became the first religious leader in Africa to publicly declare his HIV status, said the government health campaign should target those already infected to avoid new infections. "If those already with HIV/Aids are targeted by providing them with needed treatment, care and nutrition and encouraging them to lead safer lifestyles where they don't infect others then this war against this scourge will be won," he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British conservative Party MP has accused the government's Charity Commission of attempting to suppress Christianity after the group denied charitable status to the Plymouth Brethren, a small denomination of conservative evangelicals. MP Charlie Elphicke has said that the Charity Commission has stepped outside its mandate telling the Brethren that their religion is "not necessarily for the public good".</w:t>
      </w:r>
    </w:p>
    <w:p>
      <w:pPr>
        <w:spacing w:after="160"/>
      </w:pPr>
      <w:r>
        <w:rPr>
          <w:rFonts w:ascii="Arial" w:cs="Arial" w:eastAsia="Arial" w:hAnsi="Arial"/>
          <w:sz w:val="22"/>
          <w:szCs w:val="22"/>
        </w:rPr>
        <w:t xml:space="preserve">In a letter to the community, the Commission wrote of a tribunal decision that found "there is no presumption that religion generally, or at any more specific level, is for the public benefit, even in the case of Christianity or the Church of England".</w:t>
      </w:r>
    </w:p>
    <w:p>
      <w:pPr>
        <w:spacing w:after="160"/>
      </w:pPr>
      <w:r>
        <w:rPr>
          <w:rFonts w:ascii="Arial" w:cs="Arial" w:eastAsia="Arial" w:hAnsi="Arial"/>
          <w:sz w:val="22"/>
          <w:szCs w:val="22"/>
        </w:rPr>
        <w:t xml:space="preserve">The Plymouth Brethren, of which there are about 16,000 adherents in Britain, have said they intend to pursue their dispute to the European Court of Human Rights in Strasbourg, if necessary.</w:t>
      </w:r>
    </w:p>
    <w:p>
      <w:pPr>
        <w:spacing w:after="160"/>
      </w:pPr>
      <w:r>
        <w:rPr>
          <w:rFonts w:ascii="Arial" w:cs="Arial" w:eastAsia="Arial" w:hAnsi="Arial"/>
          <w:sz w:val="22"/>
          <w:szCs w:val="22"/>
        </w:rPr>
        <w:t xml:space="preserve">They have been embroiled in the dispute with the Commission for seven years since the Commission refused charitable status to one of the group's churches in Devon. The group engages in street preaching, distributing Bibles and visiting hospital patients. These activities, said Garth Christie, an Elder in the group, more than qualifies them for charitable status under the "advancement of religion" clauses. "Please pray for these indomitable believers. I was raised among the Plymouth Brethren and though I departed their fold several decades ago they are a godly people who care deeply for the gospel. For those interested, Lord Carey's wife was also raised among the Plymouth Brethren."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With all the travel, VOL's financial resources have been dramatically depleted. Please consider a tax deductible donation to help defray VOL's costs. This ministry depends entirely on donations. We have staff to pay, a website to maintain, and a theological institute that reaches over 300 people each week. It is for some a labor of love, for others a bit more. We do need your help. PLEASE make a donation. Every contribution counts, even small gifts are appreciated. 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click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ACC-15 GABFEST STRIKES OUT WITH GLOBAL SOUTH LEADERS*DURHAM BISHOP IS NEXT ABC</dc:title>
  <dc:creator>VirtueOnline Archive</dc:creator>
  <cp:lastModifiedBy>Un-named</cp:lastModifiedBy>
  <cp:revision>1</cp:revision>
  <dcterms:created xsi:type="dcterms:W3CDTF">2026-04-22T11:55:43.206Z</dcterms:created>
  <dcterms:modified xsi:type="dcterms:W3CDTF">2026-04-22T11:55:43.206Z</dcterms:modified>
</cp:coreProperties>
</file>

<file path=docProps/custom.xml><?xml version="1.0" encoding="utf-8"?>
<Properties xmlns="http://schemas.openxmlformats.org/officeDocument/2006/custom-properties" xmlns:vt="http://schemas.openxmlformats.org/officeDocument/2006/docPropsVTypes"/>
</file>