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BISHOPS ARGUE FOR AMICABLE AND IMMEDIATE SEPARATION OVER PATRIMONY</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7, 2011</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We bid you greetings in the name of our Lord Jesus Christ.</w:t>
      </w:r>
    </w:p>
    <w:p>
      <w:pPr>
        <w:spacing w:after="160"/>
      </w:pPr>
      <w:r>
        <w:rPr>
          <w:rFonts w:ascii="Arial" w:cs="Arial" w:eastAsia="Arial" w:hAnsi="Arial"/>
          <w:sz w:val="22"/>
          <w:szCs w:val="22"/>
        </w:rPr>
        <w:t xml:space="preserve">Recently, because of questionable and possibly irregular episcopal actions that have taken place in both Florida and California, we asked the chancellors of the Anglican Church in America to render an opinion regarding temporal and corporate issues related to the ACA, particularly as concerns the Patrimony of the Primate. The chancellors' decision, released in a letter dated February 5, 2011, has been widely disseminated. It appears on the ACA web pages.</w:t>
      </w:r>
    </w:p>
    <w:p>
      <w:pPr>
        <w:spacing w:after="160"/>
      </w:pPr>
      <w:r>
        <w:rPr>
          <w:rFonts w:ascii="Arial" w:cs="Arial" w:eastAsia="Arial" w:hAnsi="Arial"/>
          <w:sz w:val="22"/>
          <w:szCs w:val="22"/>
        </w:rPr>
        <w:t xml:space="preserve">The chancellors' letter contains pointed language; it represents a solid, legal opinion and should inform further discussions as we move forward. Opinions expressed in that document, whether temporal, corporate or ecclesiastical, are advisory in nature and should be regarded as such.</w:t>
      </w:r>
    </w:p>
    <w:p>
      <w:pPr>
        <w:spacing w:after="160"/>
      </w:pPr>
      <w:r>
        <w:rPr>
          <w:rFonts w:ascii="Arial" w:cs="Arial" w:eastAsia="Arial" w:hAnsi="Arial"/>
          <w:sz w:val="22"/>
          <w:szCs w:val="22"/>
        </w:rPr>
        <w:t xml:space="preserve">The chancellors' letter emphasizes the state of broken communion in which we presently find ourselves. The Patrimony of the Primate was initially established as a temporary entity to allow for the smooth transition to the Roman Catholic Ordinariate for those so inclined.</w:t>
      </w:r>
    </w:p>
    <w:p>
      <w:pPr>
        <w:spacing w:after="160"/>
      </w:pPr>
      <w:r>
        <w:rPr>
          <w:rFonts w:ascii="Arial" w:cs="Arial" w:eastAsia="Arial" w:hAnsi="Arial"/>
          <w:sz w:val="22"/>
          <w:szCs w:val="22"/>
        </w:rPr>
        <w:t xml:space="preserve">It was the expectation that the Patrimony would exercise no diocesan functions, but would respect the established diocesan structures within the ACA. Indeed, the Patrimony of the Primate was envisioned as an entity for those who wished to leave their existing diocese while waiting for the Ordinariate to be formed. Although it was our hope that we all might remain together under the umbrella of the ACA, that now seems impossible.</w:t>
      </w:r>
    </w:p>
    <w:p>
      <w:pPr>
        <w:spacing w:after="160"/>
      </w:pPr>
      <w:r>
        <w:rPr>
          <w:rFonts w:ascii="Arial" w:cs="Arial" w:eastAsia="Arial" w:hAnsi="Arial"/>
          <w:sz w:val="22"/>
          <w:szCs w:val="22"/>
        </w:rPr>
        <w:t xml:space="preserve">Those who wish to enter the Ordinariate have engaged in activities that suggest they have begun to operate as a separate jurisdiction. We understand that our brothers wish to move forward on the path they believe is right. We understand their sense of urgency and their commitment to the cause they believe is correct. We pray for them, just as we seek their prayers for us. But we must also recognize and respond to the situation as it presently exists.</w:t>
      </w:r>
    </w:p>
    <w:p>
      <w:pPr>
        <w:spacing w:after="160"/>
      </w:pPr>
      <w:r>
        <w:rPr>
          <w:rFonts w:ascii="Arial" w:cs="Arial" w:eastAsia="Arial" w:hAnsi="Arial"/>
          <w:sz w:val="22"/>
          <w:szCs w:val="22"/>
        </w:rPr>
        <w:t xml:space="preserve">An amicable and immediate separation between the Patrimony and the ACA is indeed necessary. It is necessary in order to reduce the tensions and reestablish collegial bonds. This separation will formalize what already exists in practice. Though we may find ourselves in different jurisdictions, it is vital that we part in a spirit of generosity and Christian love. Above all, we must recognize that we are children of God struggling to understand God's call to each of us.</w:t>
      </w:r>
    </w:p>
    <w:p>
      <w:pPr>
        <w:spacing w:after="160"/>
      </w:pPr>
      <w:r>
        <w:rPr>
          <w:rFonts w:ascii="Arial" w:cs="Arial" w:eastAsia="Arial" w:hAnsi="Arial"/>
          <w:sz w:val="22"/>
          <w:szCs w:val="22"/>
        </w:rPr>
        <w:t xml:space="preserve">We ask your continuing prayers as we serve as your Bishops, praying that the Holy Ghost may guide us as we make decisions that enable us to serve God's people in the particular places where we have been called.</w:t>
      </w:r>
    </w:p>
    <w:p>
      <w:pPr>
        <w:spacing w:after="160"/>
      </w:pPr>
      <w:r>
        <w:rPr>
          <w:rFonts w:ascii="Arial" w:cs="Arial" w:eastAsia="Arial" w:hAnsi="Arial"/>
          <w:sz w:val="22"/>
          <w:szCs w:val="22"/>
        </w:rPr>
        <w:t xml:space="preserve">+Brian</w:t>
      </w:r>
    </w:p>
    <w:p>
      <w:pPr>
        <w:spacing w:after="160"/>
      </w:pPr>
      <w:r>
        <w:rPr>
          <w:rFonts w:ascii="Arial" w:cs="Arial" w:eastAsia="Arial" w:hAnsi="Arial"/>
          <w:sz w:val="22"/>
          <w:szCs w:val="22"/>
        </w:rPr>
        <w:t xml:space="preserve">+Daren</w:t>
      </w:r>
    </w:p>
    <w:p>
      <w:pPr>
        <w:spacing w:after="160"/>
      </w:pPr>
      <w:r>
        <w:rPr>
          <w:rFonts w:ascii="Arial" w:cs="Arial" w:eastAsia="Arial" w:hAnsi="Arial"/>
          <w:sz w:val="22"/>
          <w:szCs w:val="22"/>
        </w:rPr>
        <w:t xml:space="preserve">+Stephen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BISHOPS ARGUE FOR AMICABLE AND IMMEDIATE SEPARATION OVER PATRIMONY</dc:title>
  <dc:creator>VirtueOnline Archive</dc:creator>
  <cp:lastModifiedBy>Un-named</cp:lastModifiedBy>
  <cp:revision>1</cp:revision>
  <dcterms:created xsi:type="dcterms:W3CDTF">2026-04-22T11:55:25.391Z</dcterms:created>
  <dcterms:modified xsi:type="dcterms:W3CDTF">2026-04-22T11:55:25.391Z</dcterms:modified>
</cp:coreProperties>
</file>

<file path=docProps/custom.xml><?xml version="1.0" encoding="utf-8"?>
<Properties xmlns="http://schemas.openxmlformats.org/officeDocument/2006/custom-properties" xmlns:vt="http://schemas.openxmlformats.org/officeDocument/2006/docPropsVTypes"/>
</file>