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ABUJA: ANGLICAN ARCHBISHOP CALLS ON FEDERAL GOVT. TO QUIT UN OVER HOMOSEXUALITY</w:t>
      </w:r>
    </w:p>
    <w:p>
      <w:pPr>
        <w:pBdr>
          <w:bottom w:val="single" w:color="AAAAAA" w:sz="6"/>
        </w:pBdr>
        <w:spacing w:after="200" w:before="0"/>
      </w:pPr>
    </w:p>
    <w:p>
      <w:pPr>
        <w:spacing w:after="240"/>
      </w:pPr>
      <w:r>
        <w:rPr>
          <w:rFonts w:ascii="Arial" w:cs="Arial" w:eastAsia="Arial" w:hAnsi="Arial"/>
          <w:i/>
          <w:iCs/>
          <w:color w:val="666666"/>
          <w:sz w:val="20"/>
          <w:szCs w:val="20"/>
        </w:rPr>
        <w:t xml:space="preserve">ABUJA:Anglican Archbishop Calls on Nigerian Federal Govt. to Quit UN over Homosexuality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29, 2011</w:t>
      </w:r>
    </w:p>
    <w:p>
      <w:pPr>
        <w:spacing w:after="160"/>
      </w:pPr>
      <w:r>
        <w:rPr>
          <w:rFonts w:ascii="Arial" w:cs="Arial" w:eastAsia="Arial" w:hAnsi="Arial"/>
          <w:sz w:val="22"/>
          <w:szCs w:val="22"/>
        </w:rPr>
        <w:t xml:space="preserve">The Primate of the Anglican Province of Nigeria, the Most Rev. Dr. Nicholas Okoh has called on the Federal Government of Nigeria to pull out of the United Nations Organization, UNO, if it continues in its recognition of gay marriage in the guise of promoting fundamental human rights.</w:t>
      </w:r>
    </w:p>
    <w:p>
      <w:pPr>
        <w:spacing w:after="160"/>
      </w:pPr>
      <w:r>
        <w:rPr>
          <w:rFonts w:ascii="Arial" w:cs="Arial" w:eastAsia="Arial" w:hAnsi="Arial"/>
          <w:sz w:val="22"/>
          <w:szCs w:val="22"/>
        </w:rPr>
        <w:t xml:space="preserve">Addressing a human rights consultative forum in Abuja set to define the stance of the church on the issue of human rights and homosexuality, the archbishop described as a "wolf in sheep's clothing those championing homosexuality under the guise of human rights advocacy."</w:t>
      </w:r>
    </w:p>
    <w:p>
      <w:pPr>
        <w:spacing w:after="160"/>
      </w:pPr>
      <w:r>
        <w:rPr>
          <w:rFonts w:ascii="Arial" w:cs="Arial" w:eastAsia="Arial" w:hAnsi="Arial"/>
          <w:sz w:val="22"/>
          <w:szCs w:val="22"/>
        </w:rPr>
        <w:t xml:space="preserve">The Vanguard newspaper reported Okoh as saying, "In reaction to the role of the UN human rights groups who were using that platform to fight for the two Malawi boys who got married as homosexuals, I said that if the UNO is now an organ for the advancement of homosexual lifestyle, it was time Nigeria pulled out of that organization in order to protect the moral health of our nation.</w:t>
      </w:r>
    </w:p>
    <w:p>
      <w:pPr>
        <w:spacing w:after="160"/>
      </w:pPr>
      <w:r>
        <w:rPr>
          <w:rFonts w:ascii="Arial" w:cs="Arial" w:eastAsia="Arial" w:hAnsi="Arial"/>
          <w:sz w:val="22"/>
          <w:szCs w:val="22"/>
        </w:rPr>
        <w:t xml:space="preserve">"That Malawi palaver raised many questions in my mind and I believe that many of our church leaders and those others involved in mobilization and advocacy projects may be having the same problem, because many things are happening rightly or wrongly in the name of human rights. It has become absolutely necessary to know more about it.</w:t>
      </w:r>
    </w:p>
    <w:p>
      <w:pPr>
        <w:spacing w:after="160"/>
      </w:pPr>
      <w:r>
        <w:rPr>
          <w:rFonts w:ascii="Arial" w:cs="Arial" w:eastAsia="Arial" w:hAnsi="Arial"/>
          <w:sz w:val="22"/>
          <w:szCs w:val="22"/>
        </w:rPr>
        <w:t xml:space="preserve">"People were using the UNO as a basis for campaign for general acceptance of homosexuality and we say if that is the situation, then, Nigeria has a moral right to protect its own people and, therefore, Nigeria should not subscribe to that type of tenet.</w:t>
      </w:r>
    </w:p>
    <w:p>
      <w:pPr>
        <w:spacing w:after="160"/>
      </w:pPr>
      <w:r>
        <w:rPr>
          <w:rFonts w:ascii="Arial" w:cs="Arial" w:eastAsia="Arial" w:hAnsi="Arial"/>
          <w:sz w:val="22"/>
          <w:szCs w:val="22"/>
        </w:rPr>
        <w:t xml:space="preserve">"We live our life here; men marry women, women marry men, for anybody to come in the name of human rights and begins to advocate that we live without regard to our moral standard is not a friend. This human rights [issue] (on homosexuality) is not culturally conditioned. Doesn't it have content? What is acceptable in China, England, USA, does it necessarily become acceptable in Nigeria?"</w:t>
      </w:r>
    </w:p>
    <w:p>
      <w:pPr>
        <w:spacing w:after="160"/>
      </w:pPr>
      <w:r>
        <w:rPr>
          <w:rFonts w:ascii="Arial" w:cs="Arial" w:eastAsia="Arial" w:hAnsi="Arial"/>
          <w:sz w:val="22"/>
          <w:szCs w:val="22"/>
        </w:rPr>
        <w:t xml:space="preserve">UK guest speaker, Dr. Vinay Samuel, urged Nigerians in his keynote address not to be carried away by the quest for human rights that will make them flourish rather than one that is contested, saying every human right must be shaped by the cultural understanding of each area.</w:t>
      </w:r>
    </w:p>
    <w:p>
      <w:pPr>
        <w:spacing w:after="160"/>
      </w:pPr>
      <w:r>
        <w:rPr>
          <w:rFonts w:ascii="Arial" w:cs="Arial" w:eastAsia="Arial" w:hAnsi="Arial"/>
          <w:sz w:val="22"/>
          <w:szCs w:val="22"/>
        </w:rPr>
        <w:t xml:space="preserve">"Nigeria as a much larger nation has to take leadership in seeking to relate human rights to Christian faith and to African culture.</w:t>
      </w:r>
    </w:p>
    <w:p>
      <w:pPr>
        <w:spacing w:after="160"/>
      </w:pPr>
      <w:r>
        <w:rPr>
          <w:rFonts w:ascii="Arial" w:cs="Arial" w:eastAsia="Arial" w:hAnsi="Arial"/>
          <w:sz w:val="22"/>
          <w:szCs w:val="22"/>
        </w:rPr>
        <w:t xml:space="preserve">"The church cannot be just defensive in this context. It is a struggle where it must be able to be active in shaping the outcome, not by numbers or moral posturing, but by careful reflection and by proposing substantial alternatives.</w:t>
      </w:r>
    </w:p>
    <w:p>
      <w:pPr>
        <w:spacing w:after="160"/>
      </w:pPr>
      <w:r>
        <w:rPr>
          <w:rFonts w:ascii="Arial" w:cs="Arial" w:eastAsia="Arial" w:hAnsi="Arial"/>
          <w:sz w:val="22"/>
          <w:szCs w:val="22"/>
        </w:rPr>
        <w:t xml:space="preserve">"The church is under pressure by the state to align its policies and activities to the view of rights set forth in the states policies and laws. This is very likely the way of the future as states develop policies and laws that are shaped by an understanding of rights that are promoted internationally and businesses, civil society institutions and religious bodies in particular will be forced to comply.</w:t>
      </w:r>
    </w:p>
    <w:p>
      <w:pPr>
        <w:spacing w:after="160"/>
      </w:pPr>
      <w:r>
        <w:rPr>
          <w:rFonts w:ascii="Arial" w:cs="Arial" w:eastAsia="Arial" w:hAnsi="Arial"/>
          <w:sz w:val="22"/>
          <w:szCs w:val="22"/>
        </w:rPr>
        <w:t xml:space="preserve">"It is not the universal nature of human personhood that we are contesting as Christian. It is how the rights within that personhood are embedded, defined and enforced. This is also true of cultures the Chinese have long contended that their cultural understanding must shape any set of human rights as any universal description of human rights is someone's universal."</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ABUJA: ANGLICAN ARCHBISHOP CALLS ON FEDERAL GOVT. TO QUIT UN OVER HOMOSEXUALITY</dc:title>
  <dc:creator>VirtueOnline Archive</dc:creator>
  <cp:lastModifiedBy>Un-named</cp:lastModifiedBy>
  <cp:revision>1</cp:revision>
  <dcterms:created xsi:type="dcterms:W3CDTF">2026-04-22T11:55:30.177Z</dcterms:created>
  <dcterms:modified xsi:type="dcterms:W3CDTF">2026-04-22T11:55:30.177Z</dcterms:modified>
</cp:coreProperties>
</file>

<file path=docProps/custom.xml><?xml version="1.0" encoding="utf-8"?>
<Properties xmlns="http://schemas.openxmlformats.org/officeDocument/2006/custom-properties" xmlns:vt="http://schemas.openxmlformats.org/officeDocument/2006/docPropsVTypes"/>
</file>