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CANCELS RECONCILIATION TALKS*FINANCIAL SCANDAL PLAGUES CHURCH OF SOUTH INDIA</w:t>
      </w:r>
    </w:p>
    <w:p>
      <w:pPr>
        <w:pBdr>
          <w:bottom w:val="single" w:color="AAAAAA" w:sz="6"/>
        </w:pBdr>
        <w:spacing w:after="200" w:before="0"/>
      </w:pPr>
    </w:p>
    <w:p>
      <w:pPr>
        <w:spacing w:after="160"/>
      </w:pPr>
      <w:r>
        <w:rPr>
          <w:rFonts w:ascii="Arial" w:cs="Arial" w:eastAsia="Arial" w:hAnsi="Arial"/>
          <w:sz w:val="22"/>
          <w:szCs w:val="22"/>
        </w:rPr>
        <w:t xml:space="preserve">A reversal and a vindication. The resurrection was not only the sequel to the death of Jesus; it was the reversal of the human verdict passed on him and the public vindication of the divine purpose in his death. --- John R.W. Stott</w:t>
      </w:r>
    </w:p>
    <w:p>
      <w:pPr>
        <w:spacing w:after="160"/>
      </w:pPr>
      <w:r>
        <w:rPr>
          <w:rFonts w:ascii="Arial" w:cs="Arial" w:eastAsia="Arial" w:hAnsi="Arial"/>
          <w:sz w:val="22"/>
          <w:szCs w:val="22"/>
        </w:rPr>
        <w:t xml:space="preserve">"Liberal religious groups may have ultimately lost the battle for membership, but they won the larger cultural struggle. Through their embrace of religious pluralism and more universal mystical religious experiences liberal Protestants imperiled their own institutional strength but persuaded many Americans of the value of their ideas." --- John Turner, religious studies teacher at George Mason University.</w:t>
      </w:r>
    </w:p>
    <w:p>
      <w:pPr>
        <w:spacing w:after="160"/>
      </w:pPr>
      <w:r>
        <w:rPr>
          <w:rFonts w:ascii="Arial" w:cs="Arial" w:eastAsia="Arial" w:hAnsi="Arial"/>
          <w:sz w:val="22"/>
          <w:szCs w:val="22"/>
        </w:rPr>
        <w:t xml:space="preserve">Theologians and Philosophers speak of ontology as the science or philosophy of being. For example, a rock is a rock and not a cabbage; a man is a man and a woman is a woman. Marriage is ontologically between a man and a woman, ordered toward the union of the spouses, open to children and formative of family -- Deacon Keith Fournier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29, 2013</w:t>
      </w:r>
    </w:p>
    <w:p>
      <w:pPr>
        <w:spacing w:after="160"/>
      </w:pPr>
      <w:r>
        <w:rPr>
          <w:rFonts w:ascii="Arial" w:cs="Arial" w:eastAsia="Arial" w:hAnsi="Arial"/>
          <w:sz w:val="22"/>
          <w:szCs w:val="22"/>
        </w:rPr>
        <w:t xml:space="preserve">It might be asked of The Episcopal Church, what good is it to win earthly spoils (properties) while claiming to breathe the air of God's mission to save all humanity and then lose your immortal soul and your breath still smells like embalming fluid?</w:t>
      </w:r>
    </w:p>
    <w:p>
      <w:pPr>
        <w:spacing w:after="160"/>
      </w:pPr>
      <w:r>
        <w:rPr>
          <w:rFonts w:ascii="Arial" w:cs="Arial" w:eastAsia="Arial" w:hAnsi="Arial"/>
          <w:sz w:val="22"/>
          <w:szCs w:val="22"/>
        </w:rPr>
        <w:t xml:space="preserve">The Episcopal Church is on the wrong side of history, theology and "sound teaching", having sold itself down the river of pansexuality, gay rights and Rites, gay and lesbian priests and bishops, and women's ordination that has now morphed into the feminization of the church resulting in only three in ten Church of England worshippers being men. Show me the win-win for women priests, please? Why haven't women succeeded in making churches grow? Theologically liberal male priests are certainly killing off churches, too. It was thought, apart from issues of "justice", "inclusivity", "diversity" and God's mission to save everybody from everything that remotely hurts them, that a generation of sensitive touchy feely women would bring about the growth desperately needed to guarantee The Church of England or The Episcopal Church would still be afloat 20 years from now. Will lesbian priests like Susan Russell or Episcopal Divinity School president Katherine Ragsdale and her partner bring health and wholeness to the church? The president of EDS is openly gay and an outspoken advocate of abortion and "LGBT" rights. Don't count on it.</w:t>
      </w:r>
    </w:p>
    <w:p>
      <w:pPr>
        <w:spacing w:after="160"/>
      </w:pPr>
      <w:r>
        <w:rPr>
          <w:rFonts w:ascii="Arial" w:cs="Arial" w:eastAsia="Arial" w:hAnsi="Arial"/>
          <w:sz w:val="22"/>
          <w:szCs w:val="22"/>
        </w:rPr>
        <w:t xml:space="preserve">The Episcopal Church is slowly but surely coming unraveled. Congregations are small and aging with no future. There are no young priests coming along to fill pulpits, with the cost of education too great and the debts too heavy upon leaving seminary. The church is now being filled with second career women, many of them aging lesbians who have about as much chance of jump-starting the church as icicles forming in the Nevada Desert.</w:t>
      </w:r>
    </w:p>
    <w:p>
      <w:pPr>
        <w:spacing w:after="160"/>
      </w:pPr>
      <w:r>
        <w:rPr>
          <w:rFonts w:ascii="Arial" w:cs="Arial" w:eastAsia="Arial" w:hAnsi="Arial"/>
          <w:sz w:val="22"/>
          <w:szCs w:val="22"/>
        </w:rPr>
        <w:t xml:space="preserve">Evangelical Episcopalians are pinning their hopes on a new evangelical Archbishop now ensconced in Lambeth Palace, hoping perhaps that he might be their salvation.</w:t>
      </w:r>
    </w:p>
    <w:p>
      <w:pPr>
        <w:spacing w:after="160"/>
      </w:pPr>
      <w:r>
        <w:rPr>
          <w:rFonts w:ascii="Arial" w:cs="Arial" w:eastAsia="Arial" w:hAnsi="Arial"/>
          <w:sz w:val="22"/>
          <w:szCs w:val="22"/>
        </w:rPr>
        <w:t xml:space="preserve">Will he stand firm on the gospel, will he stand firm on the biblical position on sexuality or will he fall off the wagon based on a misplaced compassion for people who believe it is "my will" not "thy will" be done. Already he is giving off an uncertain sound about gay relationships that has orthodox Anglicans worried. It is easy to scream homophobia at anyone who disagrees with you, but it is behavior with which the evangelicals are concerned. Scripture is on their side, not on the side of the revisionists.</w:t>
      </w:r>
    </w:p>
    <w:p>
      <w:pPr>
        <w:spacing w:after="160"/>
      </w:pPr>
      <w:r>
        <w:rPr>
          <w:rFonts w:ascii="Arial" w:cs="Arial" w:eastAsia="Arial" w:hAnsi="Arial"/>
          <w:sz w:val="22"/>
          <w:szCs w:val="22"/>
        </w:rPr>
        <w:t xml:space="preserve">In today's digest you can read Canon Phil Ashey's reflection wherein he asks some straightforward questions of Welby about why he is prepared to talk with bishops like Jefferts Schori and Shannon Johnston but not Bob Duncan. Does inclusivity only go one way? What will Welby do with GAFCON now that they are a reality as a counterpoint to the Anglican Communion's most liberal leaders?</w:t>
      </w:r>
    </w:p>
    <w:p>
      <w:pPr>
        <w:spacing w:after="160"/>
      </w:pPr>
      <w:r>
        <w:rPr>
          <w:rFonts w:ascii="Arial" w:cs="Arial" w:eastAsia="Arial" w:hAnsi="Arial"/>
          <w:sz w:val="22"/>
          <w:szCs w:val="22"/>
        </w:rPr>
        <w:t xml:space="preserve">As a sign that all is not well, the much ballyhooed reconciliation talks that were to take place following Welby's enthronement never transpired. The absence of Eliud Wabukala, primate of Kenya, and Nicholas Okoh, primate of Nigeria, led to the Friday program being abandoned, VOL was told.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in Chennai, India, where I have been staying for the past week following the enthronement of Archbishop Justin Welby, VOL learned that corruption has stalked the Church of South India (CSI) (Anglican Communion) for more than a decade with some 15 out of 21 Anglican bishops said to be corrupt, according to Central Intelligence Authorities, the equivalent of the US's FBI.</w:t>
      </w:r>
    </w:p>
    <w:p>
      <w:pPr>
        <w:spacing w:after="160"/>
      </w:pPr>
      <w:r>
        <w:rPr>
          <w:rFonts w:ascii="Arial" w:cs="Arial" w:eastAsia="Arial" w:hAnsi="Arial"/>
          <w:sz w:val="22"/>
          <w:szCs w:val="22"/>
        </w:rPr>
        <w:t xml:space="preserve">Episcopal Relief and Development, the social service arm of The Episcopal Church, gave nearly two million dollars earmarked for Tsunami victims. Church officials, including bishops and the Moderator of CSI, siphoned off these funds, resulting in arrests and a trial. VOL got in touch with a whistle blower who gave me hundreds of pages of documents revealing massive financial corruption.</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Archbishop Justin Welby is wondering just how reconciliation talks are going in TEC with his newly found ecclesiastical friend in Virginia Bishop Shannon Johnston, he might want to meditate on this.</w:t>
      </w:r>
    </w:p>
    <w:p>
      <w:pPr>
        <w:spacing w:after="160"/>
      </w:pPr>
      <w:r>
        <w:rPr>
          <w:rFonts w:ascii="Arial" w:cs="Arial" w:eastAsia="Arial" w:hAnsi="Arial"/>
          <w:sz w:val="22"/>
          <w:szCs w:val="22"/>
        </w:rPr>
        <w:t xml:space="preserve">It's Holy Week at St. Paul's Episcopal Church in Richmond. On Good Friday, none other than the former heretical Bishop of Newark, John Shelby Spong, will give a series of six meditations. Bishop Johnston will preside.</w:t>
      </w:r>
    </w:p>
    <w:p>
      <w:pPr>
        <w:spacing w:after="160"/>
      </w:pPr>
      <w:r>
        <w:rPr>
          <w:rFonts w:ascii="Arial" w:cs="Arial" w:eastAsia="Arial" w:hAnsi="Arial"/>
          <w:sz w:val="22"/>
          <w:szCs w:val="22"/>
        </w:rPr>
        <w:t xml:space="preserve">Bishop Spong writes, "The Bishop of Virginia, the Rt. Rev. Shannon Johnston, will preside over the entire service, assisted by the Rev. Wallace Adams-Riley, the current rector of St. Paul's. The presence of the Bishop gives the service a larger appeal beyond the boundaries of St. Paul's congregation.</w:t>
      </w:r>
    </w:p>
    <w:p>
      <w:pPr>
        <w:spacing w:after="160"/>
      </w:pPr>
      <w:r>
        <w:rPr>
          <w:rFonts w:ascii="Arial" w:cs="Arial" w:eastAsia="Arial" w:hAnsi="Arial"/>
          <w:sz w:val="22"/>
          <w:szCs w:val="22"/>
        </w:rPr>
        <w:t xml:space="preserve">"My role in this service will be to deliver six meditations. As we live through these three hours, I will seek to invite people into the meaning of the Passion story as it was told by the author of the Fourth Gospel that we call John. Specifically, I will try to move the Christian Church away from that threadbare Good Friday format of the past that focused on what was called 'The Seven Last Words from the Cross'. Those 'Words' were never anything more than an attempt to force the gospels into a blended narrative, which makes a mockery out of current biblical scholarship.</w:t>
      </w:r>
    </w:p>
    <w:p>
      <w:pPr>
        <w:spacing w:after="160"/>
      </w:pPr>
      <w:r>
        <w:rPr>
          <w:rFonts w:ascii="Arial" w:cs="Arial" w:eastAsia="Arial" w:hAnsi="Arial"/>
          <w:sz w:val="22"/>
          <w:szCs w:val="22"/>
        </w:rPr>
        <w:t xml:space="preserve">"The overwhelming probability is that the dying Jesus never uttered any one of these 'seven last words". The absolute certainty is that he never uttered all of them. 'The Seven Last Words' thus represent a forced unity that the gospels never had and they are, we now know, quite inauthentic. My hope will be that in future Good Friday services, the Passion story will be developed according to Mark one year, Matthew the next year, Luke the third year, John the fourth year, and then continue the rotation. The authenticity of the individual gospel accounts will thus be restored to Good Friday."</w:t>
      </w:r>
    </w:p>
    <w:p>
      <w:pPr>
        <w:spacing w:after="160"/>
      </w:pPr>
      <w:r>
        <w:rPr>
          <w:rFonts w:ascii="Arial" w:cs="Arial" w:eastAsia="Arial" w:hAnsi="Arial"/>
          <w:sz w:val="22"/>
          <w:szCs w:val="22"/>
        </w:rPr>
        <w:t xml:space="preserve">Perhaps Truro ACNA priest Tory Baucam will repent of his decision to have entered into dialogue with Johnston now that he knows the bishop is even further off the Biblical scale in allowing Spong anywhere near a pulpit, especially one as prestigious as this in the heart of Richmond.</w:t>
      </w:r>
    </w:p>
    <w:p>
      <w:pPr>
        <w:spacing w:after="160"/>
      </w:pPr>
      <w:r>
        <w:rPr>
          <w:rFonts w:ascii="Arial" w:cs="Arial" w:eastAsia="Arial" w:hAnsi="Arial"/>
          <w:sz w:val="22"/>
          <w:szCs w:val="22"/>
        </w:rPr>
        <w:t xml:space="preserve">What sort of reconciliation does Welby hope to achieve? A Mexican standoff, a live and let live, or why can't we all just get along? He should sit down and have a serious talk with US Presiding Bishop Katharine Jefferts Schori and ask her what she does and does not believe about the Christian Faith. Ask her how she can justify spending tens of millions of dollars on attorneys litigating over properties that she has publicly said she would sooner sell to a saloon operator than a godly orthodox bishop from another Anglican jurisdiction. Ask her why it was necessary to throw a noose around the necks of nine bishops just because they signed legal amicus brief, even if she wasn't intending to strangle them, but just to let them know who is boss.</w:t>
      </w:r>
    </w:p>
    <w:p>
      <w:pPr>
        <w:spacing w:after="160"/>
      </w:pPr>
      <w:r>
        <w:rPr>
          <w:rFonts w:ascii="Arial" w:cs="Arial" w:eastAsia="Arial" w:hAnsi="Arial"/>
          <w:sz w:val="22"/>
          <w:szCs w:val="22"/>
        </w:rPr>
        <w:t xml:space="preserve">Perhaps he could ask her how much she plans to spend on legal fees to go after Bishop Mark Lawrence. What will she do if she wins dozens of empty properties valued at more than half a billion dollars. What will she do if she should happen to win in Ft. Worth, Texas? What will she do with all the properties there?</w:t>
      </w:r>
    </w:p>
    <w:p>
      <w:pPr>
        <w:spacing w:after="160"/>
      </w:pPr>
      <w:r>
        <w:rPr>
          <w:rFonts w:ascii="Arial" w:cs="Arial" w:eastAsia="Arial" w:hAnsi="Arial"/>
          <w:sz w:val="22"/>
          <w:szCs w:val="22"/>
        </w:rPr>
        <w:t xml:space="preserve">Does Welby think he can persuade her about anything? If not, why cut her any slack at all and force a lot of phony talk about reconciliation? Welby needs to read more than his own press clippings and those blogs that tell him everything in the garden is fine. It's not. It's a huge screaming mess with no end in sight.</w:t>
      </w:r>
    </w:p>
    <w:p>
      <w:pPr>
        <w:spacing w:after="160"/>
      </w:pPr>
      <w:r>
        <w:rPr>
          <w:rFonts w:ascii="Arial" w:cs="Arial" w:eastAsia="Arial" w:hAnsi="Arial"/>
          <w:sz w:val="22"/>
          <w:szCs w:val="22"/>
        </w:rPr>
        <w:t xml:space="preserve">In one case, St. James Anglican Church in Newport Beach, California, a parish in the Diocese of Western Anglicans of the Anglican Church in North America under the Rev. Richard Crocker who recently told VOL that after two lower court judgments, the church is now going to trial over its property fight with the Diocese of Los Angeles and Bishop Jon Bruno. This is after EIGHT YEARS of litigation. Clearly, reconciliation is not working there. Perhaps, Welby can personally intervene on behalf of the oppressed victim Crocker. After all, he was a huge success with the Boka Haran in Northern Nigeria over oil. This should be child's play for the new ABC.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now, most of the clergy and leaders in the Diocese of Texas have heard Mary Parmer's story. After an invitation from a friend to attend a service at St. Stephen's, Beaumont, Parmer left her evangelical background and fell in love with the Episcopal Church. For the past several years, she has toured the diocesan conference circuits, encouraging Episcopalians simply to invite their friends to church.</w:t>
      </w:r>
    </w:p>
    <w:p>
      <w:pPr>
        <w:spacing w:after="160"/>
      </w:pPr>
      <w:r>
        <w:rPr>
          <w:rFonts w:ascii="Arial" w:cs="Arial" w:eastAsia="Arial" w:hAnsi="Arial"/>
          <w:sz w:val="22"/>
          <w:szCs w:val="22"/>
        </w:rPr>
        <w:t xml:space="preserve">Now, in addition to other roles, Parmer has developed a newcomer-ministry training that has inspired new church growth. Using some creative thinking and common-sense practices, some churches across the Diocese of Texas have seen a growth of more than 100 new members in less than one year's time. "I think the Episcopal Church is the best-kept secret," Parmer says, and she wants to let everyone know it is okay to expose the truth.</w:t>
      </w:r>
    </w:p>
    <w:p>
      <w:pPr>
        <w:spacing w:after="160"/>
      </w:pPr>
      <w:r>
        <w:rPr>
          <w:rFonts w:ascii="Arial" w:cs="Arial" w:eastAsia="Arial" w:hAnsi="Arial"/>
          <w:sz w:val="22"/>
          <w:szCs w:val="22"/>
        </w:rPr>
        <w:t xml:space="preserve">So why was it necessary for her to drop her evangelicalism to become an Episcopalian, especially since almost 80% of the Anglican Communion is solidly evangelical and growing by the day. Does she think her new special techniques will make the church grow without an appreciable understanding of the gospel 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should come as no surprise in the culture wars over marriage equality that the National Cathedral is rallying for marriage equality at the Supreme Court.</w:t>
      </w:r>
    </w:p>
    <w:p>
      <w:pPr>
        <w:spacing w:after="160"/>
      </w:pPr>
      <w:r>
        <w:rPr>
          <w:rFonts w:ascii="Arial" w:cs="Arial" w:eastAsia="Arial" w:hAnsi="Arial"/>
          <w:sz w:val="22"/>
          <w:szCs w:val="22"/>
        </w:rPr>
        <w:t xml:space="preserve">The Very Rev. Gary Hall, dean of Washington National Cathedral, spoke out in favor of same-sex marriage rights as the Supreme Court Justices heard oral arguments on the cases disputing California's Proposition 8 and the Defense of Marriage Act, which address whether lesbian, gay, bisexual, and transgender (LGBT) Americans should have the freedom to marry. Dean Hall and members of the Cathedral community offered their support to the LGBT community in a rally organized by the United for Marriage coalition.</w:t>
      </w:r>
    </w:p>
    <w:p>
      <w:pPr>
        <w:spacing w:after="160"/>
      </w:pPr>
      <w:r>
        <w:rPr>
          <w:rFonts w:ascii="Arial" w:cs="Arial" w:eastAsia="Arial" w:hAnsi="Arial"/>
          <w:sz w:val="22"/>
          <w:szCs w:val="22"/>
        </w:rPr>
        <w:t xml:space="preserve">"The freedom to marry the person you love is a not only a Constitutional right. It's a moral right. As a straight man, my church and my government have given me those rights. Those of us from churches and synagogues and temples and mosques gathered today are saying: our faith communities are ready to extend those rights to everyone. It's time for the government to do the same," said Dean Hall at the rally outside the Supreme Court.</w:t>
      </w:r>
    </w:p>
    <w:p>
      <w:pPr>
        <w:spacing w:after="160"/>
      </w:pPr>
      <w:r>
        <w:rPr>
          <w:rFonts w:ascii="Arial" w:cs="Arial" w:eastAsia="Arial" w:hAnsi="Arial"/>
          <w:sz w:val="22"/>
          <w:szCs w:val="22"/>
        </w:rPr>
        <w:t xml:space="preserve">The dean said he is available to speak with the media about the decision before the Court. He should not count on any calls from VOL staff.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REFORM Ireland, a group of evangelical Anglicans holding fast to the faith have called on Bishop Burrows and a gay Dean to resign from the church because they both have failed to uphold Synod's biblical teaching on marriage.</w:t>
      </w:r>
    </w:p>
    <w:p>
      <w:pPr>
        <w:spacing w:after="160"/>
      </w:pPr>
      <w:r>
        <w:rPr>
          <w:rFonts w:ascii="Arial" w:cs="Arial" w:eastAsia="Arial" w:hAnsi="Arial"/>
          <w:sz w:val="22"/>
          <w:szCs w:val="22"/>
        </w:rPr>
        <w:t xml:space="preserve">In a news announcement they write, "In light of the motion on Human Sexuality within the Context of Christian Belief passed at General Synod 2012 Reform Ireland asks the following questions:</w:t>
      </w:r>
    </w:p>
    <w:p>
      <w:pPr>
        <w:spacing w:after="160"/>
      </w:pPr>
      <w:r>
        <w:rPr>
          <w:rFonts w:ascii="Arial" w:cs="Arial" w:eastAsia="Arial" w:hAnsi="Arial"/>
          <w:sz w:val="22"/>
          <w:szCs w:val="22"/>
        </w:rPr>
        <w:t xml:space="preserve">"The Bishop of Cashel and Ossory stated that he would make no comments concerning his actions until the Church of Ireland had spoken. The Church of Ireland spoke clearly and decisively at Christ Church Dublin when the General Synod 2012 reaffirmed the biblical teaching on marriage. We would now ask Bishop Burrows to explain his actions in relation to the appointment of Dean Tom Gordon, as they are clearly contrary to the teaching of the Church of Ireland? Further, we would ask how Bishop Burrows could remain as a Bishop of the Church of Ireland when his actions are so clearly contrary to the teaching of Scripture and the teaching of the Church?</w:t>
      </w:r>
    </w:p>
    <w:p>
      <w:pPr>
        <w:spacing w:after="160"/>
      </w:pPr>
      <w:r>
        <w:rPr>
          <w:rFonts w:ascii="Arial" w:cs="Arial" w:eastAsia="Arial" w:hAnsi="Arial"/>
          <w:sz w:val="22"/>
          <w:szCs w:val="22"/>
        </w:rPr>
        <w:t xml:space="preserve">"Despite several public appeals and many letters requesting an explanation of his actions, the Bishop has remained silent. We believe he can no longer remain silent and we ask that Bishop Burrows explain to the people of the Church of Ireland, who are deeply hurt and offended, why he ignored the teaching of the Church and appointed Dean Tom Gordon.</w:t>
      </w:r>
    </w:p>
    <w:p>
      <w:pPr>
        <w:spacing w:after="160"/>
      </w:pPr>
      <w:r>
        <w:rPr>
          <w:rFonts w:ascii="Arial" w:cs="Arial" w:eastAsia="Arial" w:hAnsi="Arial"/>
          <w:sz w:val="22"/>
          <w:szCs w:val="22"/>
        </w:rPr>
        <w:t xml:space="preserve">"We call on the dean to consider his position in light of the teaching of Scripture and in light of the motion passed at General Synod in 2012. We believe that the correct course of action is for Dean Gordon to resign, as his entering a civil partnership is contrary to the plain teaching of Scripture. It is also contrary to the traditional and the historical teaching of the Church catholic. Further, we believe that by entering a civil partnership Dean Gordon has conducted himself in a manner unbecoming of a presbyter of the Church."</w:t>
      </w:r>
    </w:p>
    <w:p>
      <w:pPr>
        <w:spacing w:after="160"/>
      </w:pPr>
      <w:r>
        <w:rPr>
          <w:rFonts w:ascii="Arial" w:cs="Arial" w:eastAsia="Arial" w:hAnsi="Arial"/>
          <w:sz w:val="22"/>
          <w:szCs w:val="22"/>
        </w:rPr>
        <w:t xml:space="preserve">VOL has further learned that a retired cleric has entered into a civil partnership and has been given a license by the diocesan bishop - this time it is a northern diocese where the bishop would be perceived by many to be evangelical.</w:t>
      </w:r>
    </w:p>
    <w:p>
      <w:pPr>
        <w:spacing w:after="160"/>
      </w:pPr>
      <w:r>
        <w:rPr>
          <w:rFonts w:ascii="Arial" w:cs="Arial" w:eastAsia="Arial" w:hAnsi="Arial"/>
          <w:sz w:val="22"/>
          <w:szCs w:val="22"/>
        </w:rPr>
        <w:t xml:space="preserve">A source told VOL that there are all sorts of things going on in the Church of Ireland at the moment. The media are asking questions concerning Archdeacon Leslie Stevenson who was appointed Bishop of Meath and Kildare, which after Armagh and Dublin is the most senior See in Ireland. In an interview he gave to the Sunday Business Post (not a widely read newspaper there), he stated that after his divorce, he entered into an inappropriate relationship with a parishioner in his parish, then Donaghadee in Down and Dromore diocese, for which he resigned, repented and went through a period of discipline. The present House of Bishops was fully informed of the issues before they confirmed his appointment. The murky part is that the "parishioner" is now ordained and word is that she, along with the bishop elect, had a meeting with two of the present House of Bishops to "make sure things went smoothly" - if this turns out to be true, there will be a lot of anger at the church "covering up again" especially in Ireland.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Anglican province of New Zealand and Aotearoa comes this word. Thirteen years in the making, a new edition of Te Paipera Tapu (the Holy Bible in Māori) has been launched at Te Rau College in Gisborne.</w:t>
      </w:r>
    </w:p>
    <w:p>
      <w:pPr>
        <w:spacing w:after="160"/>
      </w:pPr>
      <w:r>
        <w:rPr>
          <w:rFonts w:ascii="Arial" w:cs="Arial" w:eastAsia="Arial" w:hAnsi="Arial"/>
          <w:sz w:val="22"/>
          <w:szCs w:val="22"/>
        </w:rPr>
        <w:t xml:space="preserve">A team from Bible Society New Zealand has been reformatting the Māori Bible for a new generation of Māori speakers. So a sense of joy and excitement at the launch was balanced by reverence and awe at the journey the Māori Scriptures have taken from the early 1800s to today.</w:t>
      </w:r>
    </w:p>
    <w:p>
      <w:pPr>
        <w:spacing w:after="160"/>
      </w:pPr>
      <w:r>
        <w:rPr>
          <w:rFonts w:ascii="Arial" w:cs="Arial" w:eastAsia="Arial" w:hAnsi="Arial"/>
          <w:sz w:val="22"/>
          <w:szCs w:val="22"/>
        </w:rPr>
        <w:t xml:space="preserve">The new edition is a reformatted version of the current Māori translation, first published in 1952.</w:t>
      </w:r>
    </w:p>
    <w:p>
      <w:pPr>
        <w:spacing w:after="160"/>
      </w:pPr>
      <w:r>
        <w:rPr>
          <w:rFonts w:ascii="Arial" w:cs="Arial" w:eastAsia="Arial" w:hAnsi="Arial"/>
          <w:sz w:val="22"/>
          <w:szCs w:val="22"/>
        </w:rPr>
        <w:t xml:space="preserve">To help Māori speakers, particularly second-language speakers, to better understand the text, Bible Society has added macrons to indicate long vowels.</w:t>
      </w:r>
    </w:p>
    <w:p>
      <w:pPr>
        <w:spacing w:after="160"/>
      </w:pPr>
      <w:r>
        <w:rPr>
          <w:rFonts w:ascii="Arial" w:cs="Arial" w:eastAsia="Arial" w:hAnsi="Arial"/>
          <w:sz w:val="22"/>
          <w:szCs w:val="22"/>
        </w:rPr>
        <w:t xml:space="preserve">Along with macrons, the entire Bible has been reformatted into paragraphs, replacing the King James style in which each verse begins on a new line.</w:t>
      </w:r>
    </w:p>
    <w:p>
      <w:pPr>
        <w:spacing w:after="160"/>
      </w:pPr>
      <w:r>
        <w:rPr>
          <w:rFonts w:ascii="Arial" w:cs="Arial" w:eastAsia="Arial" w:hAnsi="Arial"/>
          <w:sz w:val="22"/>
          <w:szCs w:val="22"/>
        </w:rPr>
        <w:t xml:space="preserve">"This task is much more difficult than it sounds, especially when it comes to books like the Psalms," Stephen Pattemore, Bible Society's translation services director, said.</w:t>
      </w:r>
    </w:p>
    <w:p>
      <w:pPr>
        <w:spacing w:after="160"/>
      </w:pPr>
      <w:r>
        <w:rPr>
          <w:rFonts w:ascii="Arial" w:cs="Arial" w:eastAsia="Arial" w:hAnsi="Arial"/>
          <w:sz w:val="22"/>
          <w:szCs w:val="22"/>
        </w:rPr>
        <w:t xml:space="preserve">"Paragraphing brings a much more familiar look and feel to the text for today's readers, who are likely to encounter paragraphs in almost everything they read."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there a "threat" from the "new churches" in Africa? One archbishop seems to think so. The Anglican province of West Africa has recently reorganized itself and has a new archbishop and primate, Solomon Tilewa Johnson. In an interview, he identified two challenges for the church: poverty and "new churches."</w:t>
      </w:r>
    </w:p>
    <w:p>
      <w:pPr>
        <w:spacing w:after="160"/>
      </w:pPr>
      <w:r>
        <w:rPr>
          <w:rFonts w:ascii="Arial" w:cs="Arial" w:eastAsia="Arial" w:hAnsi="Arial"/>
          <w:sz w:val="22"/>
          <w:szCs w:val="22"/>
        </w:rPr>
        <w:t xml:space="preserve">The Archbishop was referring to the fact that traditional Churches on the continent of Africa have been increasingly concerned about losing particularly younger worshippers to newer, more charismatic Churches, or losing them from church altogether.</w:t>
      </w:r>
    </w:p>
    <w:p>
      <w:pPr>
        <w:spacing w:after="160"/>
      </w:pPr>
      <w:r>
        <w:rPr>
          <w:rFonts w:ascii="Arial" w:cs="Arial" w:eastAsia="Arial" w:hAnsi="Arial"/>
          <w:sz w:val="22"/>
          <w:szCs w:val="22"/>
        </w:rPr>
        <w:t xml:space="preserve">The author of the article in the Anglican Communion News Service subtly opined that this latter threat was "surprising."</w:t>
      </w:r>
    </w:p>
    <w:p>
      <w:pPr>
        <w:spacing w:after="160"/>
      </w:pPr>
      <w:r>
        <w:rPr>
          <w:rFonts w:ascii="Arial" w:cs="Arial" w:eastAsia="Arial" w:hAnsi="Arial"/>
          <w:sz w:val="22"/>
          <w:szCs w:val="22"/>
        </w:rPr>
        <w:t xml:space="preserve">It is alleged that the incredible growth of neo-Pentecostal churches threatens established denominations (Anglicanism chief among them) and make Anglicans become more like Pentecostals in theology, worship practice, approach to Scripture, and much else.</w:t>
      </w:r>
    </w:p>
    <w:p>
      <w:pPr>
        <w:spacing w:after="160"/>
      </w:pPr>
      <w:r>
        <w:rPr>
          <w:rFonts w:ascii="Arial" w:cs="Arial" w:eastAsia="Arial" w:hAnsi="Arial"/>
          <w:sz w:val="22"/>
          <w:szCs w:val="22"/>
        </w:rPr>
        <w:t xml:space="preserve">One Anglican blogger who went to Nigeria said the Pentecostal explosion and its influence on Anglicans was one of the most under-reported stories in the Anglican Communion. That paper (which is a lot longer than a blog post) was published in the Journal of Anglican Studies, but is available for free online.</w:t>
      </w:r>
    </w:p>
    <w:p>
      <w:pPr>
        <w:spacing w:after="160"/>
      </w:pPr>
      <w:r>
        <w:rPr>
          <w:rFonts w:ascii="Arial" w:cs="Arial" w:eastAsia="Arial" w:hAnsi="Arial"/>
          <w:sz w:val="22"/>
          <w:szCs w:val="22"/>
        </w:rPr>
        <w:t xml:space="preserve">"So I appreciate the frankness and honesty with which Archbishop Johnson raises the issue. It is clearly one that needs thoughtful reflection and consideration-what does it mean to be Anglican? Is the church designed to give people what they want or challenge them with a new way of living? - and it is encouraging to see a leader addressing the issue so openly."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priest who has been serving at an Augusta church in the Diocese of Maine pleaded guilty this week to a misdemeanor charge of possession of suboxone and for mailing the prescription medication to two jail inmates.</w:t>
      </w:r>
    </w:p>
    <w:p>
      <w:pPr>
        <w:spacing w:after="160"/>
      </w:pPr>
      <w:r>
        <w:rPr>
          <w:rFonts w:ascii="Arial" w:cs="Arial" w:eastAsia="Arial" w:hAnsi="Arial"/>
          <w:sz w:val="22"/>
          <w:szCs w:val="22"/>
        </w:rPr>
        <w:t xml:space="preserve">The Rev. Stephen W. Foote, 70, of Bremen, was sentenced in Wiscasset District Court to 364 days in jail with all but 45 days suspended, and one year of probation. The sentence was the result of a plea deal with the Attorney General's Office; he had faced a felony charge of trafficking in prison contraband.</w:t>
      </w:r>
    </w:p>
    <w:p>
      <w:pPr>
        <w:spacing w:after="160"/>
      </w:pPr>
      <w:r>
        <w:rPr>
          <w:rFonts w:ascii="Arial" w:cs="Arial" w:eastAsia="Arial" w:hAnsi="Arial"/>
          <w:sz w:val="22"/>
          <w:szCs w:val="22"/>
        </w:rPr>
        <w:t xml:space="preserve">In a statement released Tuesday morning by his attorney, William Avantaggio, Foote said he was sentenced "for a crime that I did commit and for which I am heartily sorry."</w:t>
      </w:r>
    </w:p>
    <w:p>
      <w:pPr>
        <w:spacing w:after="160"/>
      </w:pPr>
      <w:r>
        <w:rPr>
          <w:rFonts w:ascii="Arial" w:cs="Arial" w:eastAsia="Arial" w:hAnsi="Arial"/>
          <w:sz w:val="22"/>
          <w:szCs w:val="22"/>
        </w:rPr>
        <w:t xml:space="preserve">The Episcopal Diocese of Maine said Tuesday that Foote could face further disciplinary action within the church.</w:t>
      </w:r>
    </w:p>
    <w:p>
      <w:pPr>
        <w:spacing w:after="160"/>
      </w:pPr>
      <w:r>
        <w:rPr>
          <w:rFonts w:ascii="Arial" w:cs="Arial" w:eastAsia="Arial" w:hAnsi="Arial"/>
          <w:sz w:val="22"/>
          <w:szCs w:val="22"/>
        </w:rPr>
        <w:t xml:space="preserve">Authorities have said Foote mailed prescription drugs to inmates at Two Bridges Regional Jail in Wiscasset. Foote, who had been a transitional priest at St. Mark's Episcopal Church in Augusta, was placed on leave by the diocese after police arrested him Nov. 1 and released him on bail.</w:t>
      </w:r>
    </w:p>
    <w:p>
      <w:pPr>
        <w:spacing w:after="160"/>
      </w:pPr>
      <w:r>
        <w:rPr>
          <w:rFonts w:ascii="Arial" w:cs="Arial" w:eastAsia="Arial" w:hAnsi="Arial"/>
          <w:sz w:val="22"/>
          <w:szCs w:val="22"/>
        </w:rPr>
        <w:t xml:space="preserve">"I deeply regret the harm and embarrassment my actions have brought the religious community and, especially, my friends and colleagues in the Episcopal Diocese of Maine and my bishop," Foote said. "My actions reflect badly on the hundreds of people and clergy who engage in the important work of prison ministry throughout Maine."</w:t>
      </w:r>
    </w:p>
    <w:p>
      <w:pPr>
        <w:spacing w:after="160"/>
      </w:pPr>
      <w:r>
        <w:rPr>
          <w:rFonts w:ascii="Arial" w:cs="Arial" w:eastAsia="Arial" w:hAnsi="Arial"/>
          <w:sz w:val="22"/>
          <w:szCs w:val="22"/>
        </w:rPr>
        <w:t xml:space="preserve">Foote retired as dean of the Cathedral Church of St. Luke in Portland in 2003. Before that, he was archdeacon of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not terribly a surprise, but now it's official - Pope Francis has chosen not to live in the Papal Apartment of the Apostolic Palace, opting instead to remain in the simpler, more communitarian atmosphere of the Domus Sanctae Marthae, the Vatican "hotel."</w:t>
      </w:r>
    </w:p>
    <w:p>
      <w:pPr>
        <w:spacing w:after="160"/>
      </w:pPr>
      <w:r>
        <w:rPr>
          <w:rFonts w:ascii="Arial" w:cs="Arial" w:eastAsia="Arial" w:hAnsi="Arial"/>
          <w:sz w:val="22"/>
          <w:szCs w:val="22"/>
        </w:rPr>
        <w:t xml:space="preserve">Less than two weeks since the pontiff's election, the latest move in Papa Bergoglio's Vatican "revolution" was announced by the Holy See's lead spokesman, Jesuit Fr Federico Lombardi, confirming a report in today's La Nación, the Argentine daily of record. Francis himself spoke of the decision at today's morning Mass in the Domus chapel - which, continuing his now-daily custom, was celebrated with guests: in today's case, the permanent community in residence at the Domus.</w:t>
      </w:r>
    </w:p>
    <w:p>
      <w:pPr>
        <w:spacing w:after="160"/>
      </w:pPr>
      <w:r>
        <w:rPr>
          <w:rFonts w:ascii="Arial" w:cs="Arial" w:eastAsia="Arial" w:hAnsi="Arial"/>
          <w:sz w:val="22"/>
          <w:szCs w:val="22"/>
        </w:rPr>
        <w:t xml:space="preserve">Having reportedly remarked that the official living quarters "can fit 300 people" on his first tour of it, the Pope will continue to use the suite on the Palace's top floor as an office where he'll receive official visitors and handle other daytime work.</w:t>
      </w:r>
    </w:p>
    <w:p>
      <w:pPr>
        <w:spacing w:after="160"/>
      </w:pPr>
      <w:r>
        <w:rPr>
          <w:rFonts w:ascii="Arial" w:cs="Arial" w:eastAsia="Arial" w:hAnsi="Arial"/>
          <w:sz w:val="22"/>
          <w:szCs w:val="22"/>
        </w:rPr>
        <w:t xml:space="preserve">Contrast that with how Presiding Bishop Jefferts Schori lives in a penthouse suite on the top floor of 815 2nd Avenue New York, NY - some of the most expensive real estate in New York City and America. Of course, the good news is that the building might have to be sold in time to pay for the continued lawsuits she insists on pursuing. No one is going to be selling the Vatican any time soon to pay for the costly sexual abuse cases of American Roman Catholic priests. Some dioceses have already declared bankruptcy.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tax-deductible contribution to VOL this week. Every donation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 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CANCELS RECONCILIATION TALKS*FINANCIAL SCANDAL PLAGUES CHURCH OF SOUTH INDIA</dc:title>
  <dc:creator>VirtueOnline Archive</dc:creator>
  <cp:lastModifiedBy>Un-named</cp:lastModifiedBy>
  <cp:revision>1</cp:revision>
  <dcterms:created xsi:type="dcterms:W3CDTF">2026-04-22T11:55:46.478Z</dcterms:created>
  <dcterms:modified xsi:type="dcterms:W3CDTF">2026-04-22T11:55:46.478Z</dcterms:modified>
</cp:coreProperties>
</file>

<file path=docProps/custom.xml><?xml version="1.0" encoding="utf-8"?>
<Properties xmlns="http://schemas.openxmlformats.org/officeDocument/2006/custom-properties" xmlns:vt="http://schemas.openxmlformats.org/officeDocument/2006/docPropsVTypes"/>
</file>