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STATEMENT ON TEC APPROVAL OF PARTNERED LESBIAN BISHOP</w:t>
      </w:r>
    </w:p>
    <w:p>
      <w:pPr>
        <w:pBdr>
          <w:bottom w:val="single" w:color="AAAAAA" w:sz="6"/>
        </w:pBdr>
        <w:spacing w:after="200" w:before="0"/>
      </w:pPr>
    </w:p>
    <w:p>
      <w:pPr>
        <w:spacing w:after="160"/>
      </w:pPr>
      <w:r>
        <w:rPr>
          <w:rFonts w:ascii="Arial" w:cs="Arial" w:eastAsia="Arial" w:hAnsi="Arial"/>
          <w:sz w:val="22"/>
          <w:szCs w:val="22"/>
        </w:rPr>
        <w:t xml:space="preserve">The Episcopal Church announced today that it will consecrate its second non-celibate homosexual bishop on May 15. The Presiding Bishop's office announced that a majority of bishops and diocesan Standing Committees consented to the consecration of Bishop-elect Mary Douglas Glasspool as a suffragan bishop of Los Angeles.</w:t>
      </w:r>
    </w:p>
    <w:p>
      <w:pPr>
        <w:spacing w:after="160"/>
      </w:pPr>
      <w:r>
        <w:rPr>
          <w:rFonts w:ascii="Arial" w:cs="Arial" w:eastAsia="Arial" w:hAnsi="Arial"/>
          <w:sz w:val="22"/>
          <w:szCs w:val="22"/>
        </w:rPr>
        <w:t xml:space="preserve">The following is a statement from Bishop David C. Anderson, President and CEO of the American Anglican Council, on the announcement.</w:t>
      </w:r>
    </w:p>
    <w:p>
      <w:pPr>
        <w:spacing w:after="160"/>
      </w:pPr>
      <w:r>
        <w:rPr>
          <w:rFonts w:ascii="Arial" w:cs="Arial" w:eastAsia="Arial" w:hAnsi="Arial"/>
          <w:sz w:val="22"/>
          <w:szCs w:val="22"/>
        </w:rPr>
        <w:t xml:space="preserve">"What this means is the majority of The Episcopal Church's leaders - down to the diocesan level throughout America - are exercising no restraint as requested by the Archbishop of Canterbury and the primates of the Anglican Communion. Despite pleas to the contrary, they have given their consent for a partnered lesbian to become a bishop, not just for Los Angeles, but for the whole church.</w:t>
      </w:r>
    </w:p>
    <w:p>
      <w:pPr>
        <w:spacing w:after="160"/>
      </w:pPr>
      <w:r>
        <w:rPr>
          <w:rFonts w:ascii="Arial" w:cs="Arial" w:eastAsia="Arial" w:hAnsi="Arial"/>
          <w:sz w:val="22"/>
          <w:szCs w:val="22"/>
        </w:rPr>
        <w:t xml:space="preserve">Unfortunately, this comes as no surprise because The Episcopal Church, at its General Convention this summer, voted in favor of allowing dioceses to determine whether they will conduct same sex blessings using whatever rites they deem appropriate. Even if The Episcopal Church should eventually decide to sign an Anglican Covenant, it has shown time and time again that it will not abide by traditional Christian and Anglican Communion teaching on marriage and sexuality."</w:t>
      </w:r>
    </w:p>
    <w:p>
      <w:pPr>
        <w:spacing w:after="160"/>
      </w:pPr>
      <w:r>
        <w:rPr>
          <w:rFonts w:ascii="Arial" w:cs="Arial" w:eastAsia="Arial" w:hAnsi="Arial"/>
          <w:sz w:val="22"/>
          <w:szCs w:val="22"/>
        </w:rPr>
        <w:t xml:space="preserve">The American Anglican Council www.AmericanAnglican.org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See The Episcopal Church's announcement here:</w:t>
      </w:r>
    </w:p>
    <w:p>
      <w:pPr>
        <w:spacing w:after="160"/>
      </w:pPr>
      <w:r>
        <w:rPr>
          <w:rFonts w:ascii="Arial" w:cs="Arial" w:eastAsia="Arial" w:hAnsi="Arial"/>
          <w:sz w:val="22"/>
          <w:szCs w:val="22"/>
        </w:rPr>
        <w:t xml:space="preserve">http://www.episcopalchurch.org/newsline.htm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STATEMENT ON TEC APPROVAL OF PARTNERED LESBIAN BISHOP</dc:title>
  <dc:creator>VirtueOnline Archive</dc:creator>
  <cp:lastModifiedBy>Un-named</cp:lastModifiedBy>
  <cp:revision>1</cp:revision>
  <dcterms:created xsi:type="dcterms:W3CDTF">2026-04-22T11:55:13.121Z</dcterms:created>
  <dcterms:modified xsi:type="dcterms:W3CDTF">2026-04-22T11:55:13.121Z</dcterms:modified>
</cp:coreProperties>
</file>

<file path=docProps/custom.xml><?xml version="1.0" encoding="utf-8"?>
<Properties xmlns="http://schemas.openxmlformats.org/officeDocument/2006/custom-properties" xmlns:vt="http://schemas.openxmlformats.org/officeDocument/2006/docPropsVTypes"/>
</file>